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60DC5" w14:textId="2C371127" w:rsidR="00D51AD3" w:rsidRPr="00F5152E" w:rsidRDefault="00D51AD3" w:rsidP="00D51AD3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 w:rsidRPr="00F5152E">
        <w:rPr>
          <w:rFonts w:eastAsia="Calibri"/>
          <w:b/>
          <w:sz w:val="22"/>
          <w:szCs w:val="22"/>
          <w:lang w:eastAsia="en-US"/>
        </w:rPr>
        <w:t>Załącznik nr 5 do zapytania ofertowego</w:t>
      </w:r>
    </w:p>
    <w:p w14:paraId="5799CCB9" w14:textId="424FC0F4" w:rsidR="00D51AD3" w:rsidRPr="00F5152E" w:rsidRDefault="00D51AD3" w:rsidP="00D51AD3">
      <w:pPr>
        <w:spacing w:line="276" w:lineRule="auto"/>
        <w:jc w:val="right"/>
        <w:rPr>
          <w:rFonts w:eastAsia="Calibri"/>
          <w:b/>
          <w:sz w:val="22"/>
          <w:szCs w:val="22"/>
          <w:lang w:eastAsia="en-US"/>
        </w:rPr>
      </w:pPr>
    </w:p>
    <w:p w14:paraId="6B86AF15" w14:textId="6A4072EE" w:rsidR="00D51AD3" w:rsidRPr="00F5152E" w:rsidRDefault="00D51AD3" w:rsidP="00D51AD3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F5152E">
        <w:rPr>
          <w:rFonts w:eastAsia="Calibri"/>
          <w:b/>
          <w:sz w:val="22"/>
          <w:szCs w:val="22"/>
          <w:lang w:eastAsia="en-US"/>
        </w:rPr>
        <w:t xml:space="preserve">UMOWA </w:t>
      </w:r>
    </w:p>
    <w:p w14:paraId="28F7A2CE" w14:textId="12972A6A" w:rsidR="00D51AD3" w:rsidRPr="00F5152E" w:rsidRDefault="00D51AD3" w:rsidP="00D51AD3">
      <w:pPr>
        <w:spacing w:line="276" w:lineRule="auto"/>
        <w:jc w:val="center"/>
        <w:rPr>
          <w:rFonts w:eastAsia="Calibri"/>
          <w:b/>
          <w:sz w:val="22"/>
          <w:szCs w:val="22"/>
          <w:highlight w:val="yellow"/>
          <w:lang w:eastAsia="en-US"/>
        </w:rPr>
      </w:pPr>
      <w:r w:rsidRPr="00F5152E">
        <w:rPr>
          <w:rFonts w:eastAsia="Calibri"/>
          <w:b/>
          <w:sz w:val="22"/>
          <w:szCs w:val="22"/>
          <w:lang w:eastAsia="en-US"/>
        </w:rPr>
        <w:t>Nr 2151.    .202</w:t>
      </w:r>
      <w:r w:rsidR="00535E5D" w:rsidRPr="00F5152E">
        <w:rPr>
          <w:rFonts w:eastAsia="Calibri"/>
          <w:b/>
          <w:sz w:val="22"/>
          <w:szCs w:val="22"/>
          <w:lang w:eastAsia="en-US"/>
        </w:rPr>
        <w:t>5</w:t>
      </w:r>
    </w:p>
    <w:p w14:paraId="3F2D7B26" w14:textId="11501C2B" w:rsidR="00D51AD3" w:rsidRPr="00F5152E" w:rsidRDefault="00D51AD3" w:rsidP="00D51AD3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F5152E">
        <w:rPr>
          <w:rFonts w:eastAsia="Calibri"/>
          <w:sz w:val="22"/>
          <w:szCs w:val="22"/>
          <w:lang w:eastAsia="en-US"/>
        </w:rPr>
        <w:t>zawarta w dniu  ………………… r. w Kampinosie</w:t>
      </w:r>
    </w:p>
    <w:p w14:paraId="4EDA3121" w14:textId="77777777" w:rsidR="00D51AD3" w:rsidRPr="00F5152E" w:rsidRDefault="00D51AD3" w:rsidP="00D51AD3">
      <w:pPr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F5152E">
        <w:rPr>
          <w:rFonts w:eastAsia="Calibri"/>
          <w:sz w:val="22"/>
          <w:szCs w:val="22"/>
          <w:lang w:eastAsia="en-US"/>
        </w:rPr>
        <w:t>pomiędzy:</w:t>
      </w:r>
    </w:p>
    <w:p w14:paraId="239B8E0A" w14:textId="2AD973FC" w:rsidR="00D51AD3" w:rsidRPr="00F5152E" w:rsidRDefault="00D51AD3" w:rsidP="00D51AD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5152E">
        <w:rPr>
          <w:rFonts w:eastAsia="Calibri"/>
          <w:b/>
          <w:sz w:val="22"/>
          <w:szCs w:val="22"/>
          <w:lang w:eastAsia="en-US"/>
        </w:rPr>
        <w:t>Gminą Kampinos</w:t>
      </w:r>
      <w:r w:rsidRPr="00F5152E">
        <w:rPr>
          <w:rFonts w:eastAsia="Calibri"/>
          <w:sz w:val="22"/>
          <w:szCs w:val="22"/>
          <w:lang w:eastAsia="en-US"/>
        </w:rPr>
        <w:t xml:space="preserve"> z siedzibą w Kampinosie (05-085) przy ul. Niepokalanowskiej 3, NIP 1182004380, REGON: 013271306,  </w:t>
      </w:r>
      <w:r w:rsidRPr="00F5152E">
        <w:rPr>
          <w:rFonts w:eastAsia="Calibri"/>
          <w:b/>
          <w:sz w:val="22"/>
          <w:szCs w:val="22"/>
          <w:lang w:eastAsia="en-US"/>
        </w:rPr>
        <w:t>zwaną dalej ZAMAWIAJĄCYM,</w:t>
      </w:r>
    </w:p>
    <w:p w14:paraId="21A4E150" w14:textId="77777777" w:rsidR="00D51AD3" w:rsidRPr="00F5152E" w:rsidRDefault="00D51AD3" w:rsidP="00D51AD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5152E">
        <w:rPr>
          <w:rFonts w:eastAsia="Calibri"/>
          <w:sz w:val="22"/>
          <w:szCs w:val="22"/>
          <w:lang w:eastAsia="en-US"/>
        </w:rPr>
        <w:t>reprezentowaną przez:</w:t>
      </w:r>
    </w:p>
    <w:p w14:paraId="4D647F12" w14:textId="3DF3E175" w:rsidR="00D51AD3" w:rsidRPr="00F5152E" w:rsidRDefault="00D51AD3" w:rsidP="00D51AD3">
      <w:pPr>
        <w:tabs>
          <w:tab w:val="left" w:pos="426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5152E">
        <w:rPr>
          <w:rFonts w:eastAsia="Calibri"/>
          <w:sz w:val="22"/>
          <w:szCs w:val="22"/>
          <w:lang w:eastAsia="en-US"/>
        </w:rPr>
        <w:t xml:space="preserve">Wójta Gminy- </w:t>
      </w:r>
      <w:r w:rsidR="007B3C1C" w:rsidRPr="00F5152E">
        <w:rPr>
          <w:rFonts w:eastAsia="Calibri"/>
          <w:sz w:val="22"/>
          <w:szCs w:val="22"/>
          <w:lang w:eastAsia="en-US"/>
        </w:rPr>
        <w:t>Piotra Grzelaka</w:t>
      </w:r>
      <w:r w:rsidRPr="00F5152E">
        <w:rPr>
          <w:rFonts w:eastAsia="Calibri"/>
          <w:sz w:val="22"/>
          <w:szCs w:val="22"/>
          <w:lang w:eastAsia="en-US"/>
        </w:rPr>
        <w:t>,</w:t>
      </w:r>
    </w:p>
    <w:p w14:paraId="236BBA8B" w14:textId="77777777" w:rsidR="00D51AD3" w:rsidRPr="00F5152E" w:rsidRDefault="00D51AD3" w:rsidP="00D51AD3">
      <w:pPr>
        <w:tabs>
          <w:tab w:val="left" w:pos="426"/>
        </w:tabs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5152E">
        <w:rPr>
          <w:rFonts w:eastAsia="Calibri"/>
          <w:sz w:val="22"/>
          <w:szCs w:val="22"/>
          <w:lang w:eastAsia="en-US"/>
        </w:rPr>
        <w:t>przy kontrasygnacie Skarbnika- Hanny Dobrzyńskiej.</w:t>
      </w:r>
    </w:p>
    <w:p w14:paraId="7809C34A" w14:textId="77777777" w:rsidR="00F5152E" w:rsidRDefault="00F5152E" w:rsidP="00D51AD3">
      <w:pPr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6E03AA3" w14:textId="2423448E" w:rsidR="00D51AD3" w:rsidRPr="00F5152E" w:rsidRDefault="00D51AD3" w:rsidP="00D51AD3">
      <w:pPr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152E">
        <w:rPr>
          <w:rFonts w:eastAsia="Calibri"/>
          <w:color w:val="000000"/>
          <w:sz w:val="22"/>
          <w:szCs w:val="22"/>
          <w:lang w:eastAsia="en-US"/>
        </w:rPr>
        <w:t>a</w:t>
      </w:r>
    </w:p>
    <w:p w14:paraId="13367EBF" w14:textId="232378CC" w:rsidR="00D51AD3" w:rsidRPr="00F5152E" w:rsidRDefault="00D51AD3" w:rsidP="00D51AD3">
      <w:pPr>
        <w:spacing w:line="276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F5152E">
        <w:rPr>
          <w:rFonts w:eastAsia="Calibri"/>
          <w:color w:val="000000"/>
          <w:sz w:val="22"/>
          <w:szCs w:val="22"/>
          <w:lang w:eastAsia="en-US"/>
        </w:rPr>
        <w:t>………………………………………………………………………</w:t>
      </w:r>
      <w:r w:rsidR="00F5152E">
        <w:rPr>
          <w:rFonts w:eastAsia="Calibri"/>
          <w:color w:val="000000"/>
          <w:sz w:val="22"/>
          <w:szCs w:val="22"/>
          <w:lang w:eastAsia="en-US"/>
        </w:rPr>
        <w:t>……………………</w:t>
      </w:r>
      <w:r w:rsidRPr="00F5152E">
        <w:rPr>
          <w:rFonts w:eastAsia="Calibri"/>
          <w:color w:val="000000"/>
          <w:sz w:val="22"/>
          <w:szCs w:val="22"/>
          <w:lang w:eastAsia="en-US"/>
        </w:rPr>
        <w:t>………………</w:t>
      </w:r>
    </w:p>
    <w:p w14:paraId="2CA91EDC" w14:textId="67A0EFFA" w:rsidR="00D51AD3" w:rsidRPr="00F5152E" w:rsidRDefault="00D51AD3" w:rsidP="00D51AD3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5152E">
        <w:rPr>
          <w:rFonts w:eastAsia="Calibri"/>
          <w:color w:val="000000"/>
          <w:sz w:val="22"/>
          <w:szCs w:val="22"/>
          <w:lang w:eastAsia="en-US"/>
        </w:rPr>
        <w:t>…………………………………………………………………………</w:t>
      </w:r>
      <w:r w:rsidR="00F5152E">
        <w:rPr>
          <w:rFonts w:eastAsia="Calibri"/>
          <w:color w:val="000000"/>
          <w:sz w:val="22"/>
          <w:szCs w:val="22"/>
          <w:lang w:eastAsia="en-US"/>
        </w:rPr>
        <w:t>……………………</w:t>
      </w:r>
      <w:r w:rsidRPr="00F5152E">
        <w:rPr>
          <w:rFonts w:eastAsia="Calibri"/>
          <w:color w:val="000000"/>
          <w:sz w:val="22"/>
          <w:szCs w:val="22"/>
          <w:lang w:eastAsia="en-US"/>
        </w:rPr>
        <w:t>……………</w:t>
      </w:r>
    </w:p>
    <w:p w14:paraId="6F119D9C" w14:textId="77777777" w:rsidR="00D51AD3" w:rsidRPr="00F5152E" w:rsidRDefault="00D51AD3" w:rsidP="00D51AD3">
      <w:pPr>
        <w:spacing w:line="276" w:lineRule="auto"/>
        <w:jc w:val="both"/>
        <w:rPr>
          <w:rFonts w:eastAsia="Calibri" w:cs="Calibri"/>
          <w:b/>
          <w:bCs/>
          <w:sz w:val="22"/>
          <w:szCs w:val="22"/>
          <w:lang w:eastAsia="pl-PL"/>
        </w:rPr>
      </w:pPr>
      <w:r w:rsidRPr="00F5152E">
        <w:rPr>
          <w:rFonts w:eastAsia="Calibri"/>
          <w:sz w:val="22"/>
          <w:szCs w:val="22"/>
          <w:lang w:eastAsia="en-US"/>
        </w:rPr>
        <w:t xml:space="preserve">Zwanym w dalszej części umowy </w:t>
      </w:r>
      <w:r w:rsidRPr="00F5152E">
        <w:rPr>
          <w:rFonts w:eastAsia="Calibri"/>
          <w:b/>
          <w:sz w:val="22"/>
          <w:szCs w:val="22"/>
          <w:lang w:eastAsia="en-US"/>
        </w:rPr>
        <w:t>Wykonawcą</w:t>
      </w:r>
    </w:p>
    <w:p w14:paraId="11D852A6" w14:textId="77777777" w:rsidR="00D51AD3" w:rsidRPr="00F5152E" w:rsidRDefault="00D51AD3" w:rsidP="00D51AD3">
      <w:pPr>
        <w:spacing w:line="276" w:lineRule="auto"/>
        <w:jc w:val="both"/>
        <w:rPr>
          <w:rFonts w:eastAsia="Calibri" w:cs="Calibri"/>
          <w:bCs/>
          <w:sz w:val="22"/>
          <w:szCs w:val="22"/>
          <w:lang w:eastAsia="pl-PL"/>
        </w:rPr>
      </w:pPr>
    </w:p>
    <w:p w14:paraId="32E77037" w14:textId="003E7F73" w:rsidR="00D51AD3" w:rsidRPr="00F5152E" w:rsidRDefault="00D51AD3" w:rsidP="00D51AD3">
      <w:pPr>
        <w:pStyle w:val="Nagwek"/>
        <w:jc w:val="both"/>
        <w:rPr>
          <w:sz w:val="22"/>
          <w:szCs w:val="22"/>
        </w:rPr>
      </w:pPr>
      <w:r w:rsidRPr="00F5152E">
        <w:rPr>
          <w:sz w:val="22"/>
          <w:szCs w:val="22"/>
        </w:rPr>
        <w:t>Realizując zamówienie publiczne udzielone na podstawie „Regulaminu udzielania zamówień publicznych o wartość szacunkowej poniżej kwoty 130 000 złotych”, stanowiącego załącznik do Zarządzenia Nr 0050.134.2020 Wójta Gminy Kampinos z dnia 31 grudnia 2020 r.</w:t>
      </w:r>
      <w:r w:rsidR="00410E70" w:rsidRPr="00410E70">
        <w:t xml:space="preserve"> </w:t>
      </w:r>
      <w:r w:rsidR="00410E70">
        <w:t>Strony zawierają umowę o następującej treści:</w:t>
      </w:r>
    </w:p>
    <w:p w14:paraId="73C8B383" w14:textId="77777777" w:rsidR="00D51AD3" w:rsidRPr="00F5152E" w:rsidRDefault="00D51AD3" w:rsidP="00D51AD3">
      <w:pPr>
        <w:spacing w:line="276" w:lineRule="auto"/>
        <w:jc w:val="both"/>
        <w:rPr>
          <w:rFonts w:eastAsia="Calibri" w:cs="Calibri"/>
          <w:b/>
          <w:bCs/>
          <w:sz w:val="22"/>
          <w:szCs w:val="22"/>
          <w:lang w:eastAsia="pl-PL"/>
        </w:rPr>
      </w:pPr>
    </w:p>
    <w:p w14:paraId="759B9801" w14:textId="0CF2B0E5" w:rsidR="00D51AD3" w:rsidRPr="00F5152E" w:rsidRDefault="00D51AD3" w:rsidP="00D51AD3">
      <w:pPr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§ 1</w:t>
      </w:r>
    </w:p>
    <w:p w14:paraId="6D236276" w14:textId="77777777" w:rsidR="00D51AD3" w:rsidRPr="00F5152E" w:rsidRDefault="00D51AD3" w:rsidP="00D51AD3">
      <w:pPr>
        <w:spacing w:line="276" w:lineRule="auto"/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Przedmiot Umowy</w:t>
      </w:r>
    </w:p>
    <w:p w14:paraId="01852BB4" w14:textId="09D58610" w:rsidR="00D51AD3" w:rsidRPr="00F5152E" w:rsidRDefault="00D51AD3" w:rsidP="00D51AD3">
      <w:pPr>
        <w:numPr>
          <w:ilvl w:val="3"/>
          <w:numId w:val="3"/>
        </w:numPr>
        <w:tabs>
          <w:tab w:val="left" w:pos="426"/>
        </w:tabs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Przedmiotem zamówienia jest świadczenie usług związanych z nadzorem technologicznym infrastruktury sanitarnej w Gminie Kampinos, obejmując</w:t>
      </w:r>
      <w:r w:rsidR="00D322A5" w:rsidRPr="00F5152E">
        <w:rPr>
          <w:sz w:val="22"/>
          <w:szCs w:val="22"/>
          <w:lang w:eastAsia="pl-PL"/>
        </w:rPr>
        <w:t>y</w:t>
      </w:r>
      <w:r w:rsidRPr="00F5152E">
        <w:rPr>
          <w:sz w:val="22"/>
          <w:szCs w:val="22"/>
          <w:lang w:eastAsia="pl-PL"/>
        </w:rPr>
        <w:t xml:space="preserve"> nadzór techniczno-technologiczny nad oczyszczalniami ścieków w Kampinosie A i w Łazach</w:t>
      </w:r>
      <w:r w:rsidR="00D322A5" w:rsidRPr="00F5152E">
        <w:rPr>
          <w:sz w:val="22"/>
          <w:szCs w:val="22"/>
          <w:lang w:eastAsia="pl-PL"/>
        </w:rPr>
        <w:t>,</w:t>
      </w:r>
      <w:r w:rsidRPr="00F5152E">
        <w:rPr>
          <w:sz w:val="22"/>
          <w:szCs w:val="22"/>
          <w:lang w:eastAsia="pl-PL"/>
        </w:rPr>
        <w:t xml:space="preserve"> wraz z kontrolą analityczną procesów oczyszczania ścieków i odbiorników w zakresie zgodnym z pozwoleniami wodnoprawnymi</w:t>
      </w:r>
      <w:r w:rsidR="00D14C93" w:rsidRPr="00F5152E">
        <w:rPr>
          <w:sz w:val="22"/>
          <w:szCs w:val="22"/>
          <w:lang w:eastAsia="pl-PL"/>
        </w:rPr>
        <w:t xml:space="preserve"> </w:t>
      </w:r>
      <w:r w:rsidR="00F5152E">
        <w:rPr>
          <w:sz w:val="22"/>
          <w:szCs w:val="22"/>
          <w:lang w:eastAsia="pl-PL"/>
        </w:rPr>
        <w:t xml:space="preserve">                       </w:t>
      </w:r>
      <w:r w:rsidR="00D14C93" w:rsidRPr="00F5152E">
        <w:rPr>
          <w:sz w:val="22"/>
          <w:szCs w:val="22"/>
          <w:lang w:eastAsia="pl-PL"/>
        </w:rPr>
        <w:t>i przepisami prawa</w:t>
      </w:r>
      <w:r w:rsidR="00410E70" w:rsidRPr="00410E70">
        <w:t xml:space="preserve"> </w:t>
      </w:r>
      <w:r w:rsidR="00410E70" w:rsidRPr="00410E70">
        <w:rPr>
          <w:sz w:val="22"/>
          <w:szCs w:val="22"/>
          <w:lang w:eastAsia="pl-PL"/>
        </w:rPr>
        <w:t>w tym zapewnienie wykonania badań laboratoryjnych, o których mowa w ust. 2 pkt 3, oraz uwzględnienie kosztów tych badań w wynagrodzeniu, o którym mowa w § 4.</w:t>
      </w:r>
      <w:r w:rsidRPr="00F5152E">
        <w:rPr>
          <w:sz w:val="22"/>
          <w:szCs w:val="22"/>
          <w:lang w:eastAsia="pl-PL"/>
        </w:rPr>
        <w:t>.</w:t>
      </w:r>
    </w:p>
    <w:p w14:paraId="6CEA3BFB" w14:textId="77777777" w:rsidR="00D51AD3" w:rsidRPr="00F5152E" w:rsidRDefault="00D51AD3" w:rsidP="00D51AD3">
      <w:pPr>
        <w:numPr>
          <w:ilvl w:val="3"/>
          <w:numId w:val="3"/>
        </w:numPr>
        <w:tabs>
          <w:tab w:val="left" w:pos="426"/>
        </w:tabs>
        <w:spacing w:line="276" w:lineRule="auto"/>
        <w:ind w:left="397" w:hanging="397"/>
        <w:jc w:val="both"/>
        <w:rPr>
          <w:sz w:val="22"/>
          <w:szCs w:val="22"/>
        </w:rPr>
      </w:pPr>
      <w:r w:rsidRPr="00F5152E">
        <w:rPr>
          <w:sz w:val="22"/>
          <w:szCs w:val="22"/>
          <w:lang w:eastAsia="pl-PL"/>
        </w:rPr>
        <w:t>Wykaz czynności wykonywanych w ramach nadzoru techniczno-technologicznego:</w:t>
      </w:r>
    </w:p>
    <w:p w14:paraId="710BF0BC" w14:textId="50E25CB8" w:rsidR="00D51AD3" w:rsidRPr="00F5152E" w:rsidRDefault="00D51AD3" w:rsidP="00D51AD3">
      <w:pPr>
        <w:numPr>
          <w:ilvl w:val="0"/>
          <w:numId w:val="4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F5152E">
        <w:rPr>
          <w:sz w:val="22"/>
          <w:szCs w:val="22"/>
        </w:rPr>
        <w:t xml:space="preserve">Kontrola bieżąca pracy każdej z oczyszczalni: 4x w ciągu miesiąca, potwierdzona wpisem </w:t>
      </w:r>
      <w:r w:rsidR="00F5152E">
        <w:rPr>
          <w:sz w:val="22"/>
          <w:szCs w:val="22"/>
        </w:rPr>
        <w:t xml:space="preserve">                   </w:t>
      </w:r>
      <w:r w:rsidRPr="00F5152E">
        <w:rPr>
          <w:sz w:val="22"/>
          <w:szCs w:val="22"/>
        </w:rPr>
        <w:t>w zeszycie wizyt techniczno-technologicznych</w:t>
      </w:r>
      <w:r w:rsidR="00D322A5" w:rsidRPr="00F5152E">
        <w:rPr>
          <w:sz w:val="22"/>
          <w:szCs w:val="22"/>
        </w:rPr>
        <w:t>,</w:t>
      </w:r>
    </w:p>
    <w:p w14:paraId="721F5EE5" w14:textId="439AA1A3" w:rsidR="00D51AD3" w:rsidRPr="00F5152E" w:rsidRDefault="00D51AD3" w:rsidP="00D51AD3">
      <w:pPr>
        <w:numPr>
          <w:ilvl w:val="0"/>
          <w:numId w:val="4"/>
        </w:numPr>
        <w:spacing w:line="276" w:lineRule="auto"/>
        <w:ind w:left="709" w:hanging="283"/>
        <w:jc w:val="both"/>
        <w:rPr>
          <w:sz w:val="22"/>
          <w:szCs w:val="22"/>
        </w:rPr>
      </w:pPr>
      <w:r w:rsidRPr="00F5152E">
        <w:rPr>
          <w:sz w:val="22"/>
          <w:szCs w:val="22"/>
        </w:rPr>
        <w:t>Interpretacja wyników kontroli i wydawanie zaleceń technologicznych</w:t>
      </w:r>
      <w:r w:rsidR="00D322A5" w:rsidRPr="00F5152E">
        <w:rPr>
          <w:sz w:val="22"/>
          <w:szCs w:val="22"/>
        </w:rPr>
        <w:t>,</w:t>
      </w:r>
    </w:p>
    <w:p w14:paraId="3888681C" w14:textId="60A912E4" w:rsidR="00D51AD3" w:rsidRPr="00F5152E" w:rsidRDefault="00D51AD3" w:rsidP="00D51AD3">
      <w:pPr>
        <w:numPr>
          <w:ilvl w:val="0"/>
          <w:numId w:val="4"/>
        </w:numPr>
        <w:spacing w:line="276" w:lineRule="auto"/>
        <w:ind w:left="709" w:hanging="283"/>
        <w:jc w:val="both"/>
        <w:rPr>
          <w:rFonts w:cs="Liberation Serif"/>
          <w:sz w:val="22"/>
          <w:szCs w:val="22"/>
          <w:u w:val="single"/>
        </w:rPr>
      </w:pPr>
      <w:r w:rsidRPr="00F5152E">
        <w:rPr>
          <w:sz w:val="22"/>
          <w:szCs w:val="22"/>
        </w:rPr>
        <w:t xml:space="preserve">Rejestracja analiz fizyczno-chemicznych ścieków wykonywanych w zakresie zgodnym </w:t>
      </w:r>
      <w:r w:rsidR="00F5152E">
        <w:rPr>
          <w:sz w:val="22"/>
          <w:szCs w:val="22"/>
        </w:rPr>
        <w:t xml:space="preserve">                           </w:t>
      </w:r>
      <w:r w:rsidRPr="00F5152E">
        <w:rPr>
          <w:sz w:val="22"/>
          <w:szCs w:val="22"/>
        </w:rPr>
        <w:t xml:space="preserve">z instrukcjami eksploatacji, bieżącymi wytycznymi technologicznymi i pozwoleniami wodnoprawnymi znak: </w:t>
      </w:r>
      <w:r w:rsidR="00F5152E" w:rsidRPr="00F5152E">
        <w:rPr>
          <w:bCs/>
          <w:sz w:val="22"/>
          <w:szCs w:val="22"/>
        </w:rPr>
        <w:t>WL.ZUZ.4210.597.2025.AS</w:t>
      </w:r>
      <w:r w:rsidR="00F5152E" w:rsidRPr="00F5152E">
        <w:rPr>
          <w:sz w:val="22"/>
          <w:szCs w:val="22"/>
        </w:rPr>
        <w:t xml:space="preserve"> z dnia 12 sierpnia 2025 r</w:t>
      </w:r>
      <w:r w:rsidRPr="00F5152E">
        <w:rPr>
          <w:sz w:val="22"/>
          <w:szCs w:val="22"/>
        </w:rPr>
        <w:t>. oraz znak: WA.ZUZ.421</w:t>
      </w:r>
      <w:r w:rsidR="007B3C1C" w:rsidRPr="00F5152E">
        <w:rPr>
          <w:sz w:val="22"/>
          <w:szCs w:val="22"/>
        </w:rPr>
        <w:t>0</w:t>
      </w:r>
      <w:r w:rsidRPr="00F5152E">
        <w:rPr>
          <w:sz w:val="22"/>
          <w:szCs w:val="22"/>
        </w:rPr>
        <w:t>.</w:t>
      </w:r>
      <w:r w:rsidR="007B3C1C" w:rsidRPr="00F5152E">
        <w:rPr>
          <w:sz w:val="22"/>
          <w:szCs w:val="22"/>
        </w:rPr>
        <w:t>856</w:t>
      </w:r>
      <w:r w:rsidRPr="00F5152E">
        <w:rPr>
          <w:sz w:val="22"/>
          <w:szCs w:val="22"/>
        </w:rPr>
        <w:t>.20</w:t>
      </w:r>
      <w:r w:rsidR="007B3C1C" w:rsidRPr="00F5152E">
        <w:rPr>
          <w:sz w:val="22"/>
          <w:szCs w:val="22"/>
        </w:rPr>
        <w:t>24</w:t>
      </w:r>
      <w:r w:rsidRPr="00F5152E">
        <w:rPr>
          <w:sz w:val="22"/>
          <w:szCs w:val="22"/>
        </w:rPr>
        <w:t>.K</w:t>
      </w:r>
      <w:r w:rsidR="007B3C1C" w:rsidRPr="00F5152E">
        <w:rPr>
          <w:sz w:val="22"/>
          <w:szCs w:val="22"/>
        </w:rPr>
        <w:t>M</w:t>
      </w:r>
      <w:r w:rsidRPr="00F5152E">
        <w:rPr>
          <w:sz w:val="22"/>
          <w:szCs w:val="22"/>
        </w:rPr>
        <w:t xml:space="preserve"> z dnia 2</w:t>
      </w:r>
      <w:r w:rsidR="007B3C1C" w:rsidRPr="00F5152E">
        <w:rPr>
          <w:sz w:val="22"/>
          <w:szCs w:val="22"/>
        </w:rPr>
        <w:t xml:space="preserve">8 października </w:t>
      </w:r>
      <w:r w:rsidRPr="00F5152E">
        <w:rPr>
          <w:sz w:val="22"/>
          <w:szCs w:val="22"/>
        </w:rPr>
        <w:t>20</w:t>
      </w:r>
      <w:r w:rsidR="007B3C1C" w:rsidRPr="00F5152E">
        <w:rPr>
          <w:sz w:val="22"/>
          <w:szCs w:val="22"/>
        </w:rPr>
        <w:t>24</w:t>
      </w:r>
      <w:r w:rsidRPr="00F5152E">
        <w:rPr>
          <w:sz w:val="22"/>
          <w:szCs w:val="22"/>
        </w:rPr>
        <w:t xml:space="preserve"> r., w tym wykonywanie przez akredytowane laboratorium badań</w:t>
      </w:r>
      <w:r w:rsidR="00410E70" w:rsidRPr="00410E70">
        <w:t xml:space="preserve"> </w:t>
      </w:r>
      <w:r w:rsidR="00410E70" w:rsidRPr="00410E70">
        <w:rPr>
          <w:sz w:val="22"/>
          <w:szCs w:val="22"/>
        </w:rPr>
        <w:t>na zlecenie Wykonawcy</w:t>
      </w:r>
      <w:r w:rsidRPr="00F5152E">
        <w:rPr>
          <w:sz w:val="22"/>
          <w:szCs w:val="22"/>
        </w:rPr>
        <w:t>:</w:t>
      </w:r>
    </w:p>
    <w:p w14:paraId="640EC9D2" w14:textId="43533575" w:rsidR="00D51AD3" w:rsidRPr="00F5152E" w:rsidRDefault="006447FC" w:rsidP="006447FC">
      <w:pPr>
        <w:spacing w:line="276" w:lineRule="auto"/>
        <w:ind w:left="993" w:hanging="284"/>
        <w:jc w:val="both"/>
        <w:rPr>
          <w:rFonts w:cs="Liberation Serif"/>
          <w:sz w:val="22"/>
          <w:szCs w:val="22"/>
        </w:rPr>
      </w:pPr>
      <w:r w:rsidRPr="00F5152E">
        <w:rPr>
          <w:rFonts w:cs="Liberation Serif"/>
          <w:sz w:val="22"/>
          <w:szCs w:val="22"/>
          <w:u w:val="single"/>
        </w:rPr>
        <w:t xml:space="preserve">a) </w:t>
      </w:r>
      <w:r w:rsidR="00D51AD3" w:rsidRPr="00F5152E">
        <w:rPr>
          <w:rFonts w:cs="Liberation Serif"/>
          <w:sz w:val="22"/>
          <w:szCs w:val="22"/>
          <w:u w:val="single"/>
        </w:rPr>
        <w:t>w przypadku oczyszczalni w Kampinosie A:</w:t>
      </w:r>
    </w:p>
    <w:p w14:paraId="26615A5A" w14:textId="77777777" w:rsidR="00D51AD3" w:rsidRPr="00F5152E" w:rsidRDefault="00D51AD3" w:rsidP="006447FC">
      <w:pPr>
        <w:spacing w:line="276" w:lineRule="auto"/>
        <w:ind w:left="1134" w:hanging="141"/>
        <w:jc w:val="both"/>
        <w:rPr>
          <w:rFonts w:cs="Liberation Serif"/>
          <w:sz w:val="22"/>
          <w:szCs w:val="22"/>
        </w:rPr>
      </w:pPr>
      <w:r w:rsidRPr="00F5152E">
        <w:rPr>
          <w:rFonts w:cs="Liberation Serif"/>
          <w:sz w:val="22"/>
          <w:szCs w:val="22"/>
        </w:rPr>
        <w:t>- ścieków dopływających do oczyszczalni (próbki należy pobierać w regularnych odstępach czasu, stale w tym samym miejscu) w zakresie wskaźników: BZT</w:t>
      </w:r>
      <w:r w:rsidRPr="00F5152E">
        <w:rPr>
          <w:rFonts w:cs="Liberation Serif"/>
          <w:sz w:val="22"/>
          <w:szCs w:val="22"/>
          <w:vertAlign w:val="subscript"/>
        </w:rPr>
        <w:t>5</w:t>
      </w:r>
      <w:r w:rsidRPr="00F5152E">
        <w:rPr>
          <w:rFonts w:cs="Liberation Serif"/>
          <w:sz w:val="22"/>
          <w:szCs w:val="22"/>
        </w:rPr>
        <w:t xml:space="preserve">, </w:t>
      </w:r>
      <w:proofErr w:type="spellStart"/>
      <w:r w:rsidRPr="00F5152E">
        <w:rPr>
          <w:rFonts w:cs="Liberation Serif"/>
          <w:sz w:val="22"/>
          <w:szCs w:val="22"/>
        </w:rPr>
        <w:t>ChZT</w:t>
      </w:r>
      <w:r w:rsidRPr="00F5152E">
        <w:rPr>
          <w:rFonts w:cs="Liberation Serif"/>
          <w:sz w:val="22"/>
          <w:szCs w:val="22"/>
          <w:vertAlign w:val="subscript"/>
        </w:rPr>
        <w:t>Cr</w:t>
      </w:r>
      <w:proofErr w:type="spellEnd"/>
      <w:r w:rsidRPr="00F5152E">
        <w:rPr>
          <w:rFonts w:cs="Liberation Serif"/>
          <w:sz w:val="22"/>
          <w:szCs w:val="22"/>
        </w:rPr>
        <w:t>, Zawiesina ogólna, Azot ogólny, Fosfor ogólny – pobór z częstotliwością zgodnie z pozwoleniem wodnoprawnym,</w:t>
      </w:r>
    </w:p>
    <w:p w14:paraId="7FD3F918" w14:textId="37347C0B" w:rsidR="00D51AD3" w:rsidRPr="00F5152E" w:rsidRDefault="00D51AD3" w:rsidP="006447FC">
      <w:pPr>
        <w:spacing w:line="276" w:lineRule="auto"/>
        <w:ind w:left="1134" w:hanging="141"/>
        <w:jc w:val="both"/>
        <w:rPr>
          <w:rFonts w:cs="Liberation Serif"/>
          <w:sz w:val="22"/>
          <w:szCs w:val="22"/>
        </w:rPr>
      </w:pPr>
      <w:r w:rsidRPr="00F5152E">
        <w:rPr>
          <w:rFonts w:cs="Liberation Serif"/>
          <w:sz w:val="22"/>
          <w:szCs w:val="22"/>
        </w:rPr>
        <w:t>- ścieków odpływających z oczyszczalni (próbki należy pobierać w regularnych odstępach czasu, stale w tym samym miejscu, na wylocie do rowu U-K)</w:t>
      </w:r>
      <w:r w:rsidR="00F5152E">
        <w:rPr>
          <w:rFonts w:cs="Liberation Serif"/>
          <w:sz w:val="22"/>
          <w:szCs w:val="22"/>
        </w:rPr>
        <w:t xml:space="preserve"> </w:t>
      </w:r>
      <w:r w:rsidRPr="00F5152E">
        <w:rPr>
          <w:rFonts w:cs="Liberation Serif"/>
          <w:sz w:val="22"/>
          <w:szCs w:val="22"/>
        </w:rPr>
        <w:t>w zakresie wskaźników: BZT</w:t>
      </w:r>
      <w:r w:rsidRPr="00F5152E">
        <w:rPr>
          <w:rFonts w:cs="Liberation Serif"/>
          <w:sz w:val="22"/>
          <w:szCs w:val="22"/>
          <w:vertAlign w:val="subscript"/>
        </w:rPr>
        <w:t>5</w:t>
      </w:r>
      <w:r w:rsidRPr="00F5152E">
        <w:rPr>
          <w:rFonts w:cs="Liberation Serif"/>
          <w:sz w:val="22"/>
          <w:szCs w:val="22"/>
        </w:rPr>
        <w:t xml:space="preserve">, </w:t>
      </w:r>
      <w:proofErr w:type="spellStart"/>
      <w:r w:rsidRPr="00F5152E">
        <w:rPr>
          <w:rFonts w:cs="Liberation Serif"/>
          <w:sz w:val="22"/>
          <w:szCs w:val="22"/>
        </w:rPr>
        <w:t>ChZT</w:t>
      </w:r>
      <w:r w:rsidRPr="00F5152E">
        <w:rPr>
          <w:rFonts w:cs="Liberation Serif"/>
          <w:sz w:val="22"/>
          <w:szCs w:val="22"/>
          <w:vertAlign w:val="subscript"/>
        </w:rPr>
        <w:t>Cr</w:t>
      </w:r>
      <w:proofErr w:type="spellEnd"/>
      <w:r w:rsidRPr="00F5152E">
        <w:rPr>
          <w:rFonts w:cs="Liberation Serif"/>
          <w:sz w:val="22"/>
          <w:szCs w:val="22"/>
        </w:rPr>
        <w:t>, Zawiesina ogólna, Azot ogólny, Fosfor ogólny, Siarczany, Chlorki – pobór z częstotliwością zgodnie z pozwoleniem wodnoprawnym,</w:t>
      </w:r>
    </w:p>
    <w:p w14:paraId="02081C16" w14:textId="77777777" w:rsidR="00D51AD3" w:rsidRPr="00F5152E" w:rsidRDefault="00D51AD3" w:rsidP="006447FC">
      <w:pPr>
        <w:spacing w:line="276" w:lineRule="auto"/>
        <w:ind w:left="1134" w:hanging="141"/>
        <w:jc w:val="both"/>
        <w:rPr>
          <w:rFonts w:cs="Liberation Serif"/>
          <w:sz w:val="22"/>
          <w:szCs w:val="22"/>
          <w:u w:val="single"/>
        </w:rPr>
      </w:pPr>
      <w:r w:rsidRPr="00F5152E">
        <w:rPr>
          <w:rFonts w:cs="Liberation Serif"/>
          <w:sz w:val="22"/>
          <w:szCs w:val="22"/>
        </w:rPr>
        <w:lastRenderedPageBreak/>
        <w:t>- wód odbiornika w zakresie wskaźników: BZT</w:t>
      </w:r>
      <w:r w:rsidRPr="00F5152E">
        <w:rPr>
          <w:rFonts w:cs="Liberation Serif"/>
          <w:sz w:val="22"/>
          <w:szCs w:val="22"/>
          <w:vertAlign w:val="subscript"/>
        </w:rPr>
        <w:t>5</w:t>
      </w:r>
      <w:r w:rsidRPr="00F5152E">
        <w:rPr>
          <w:rFonts w:cs="Liberation Serif"/>
          <w:sz w:val="22"/>
          <w:szCs w:val="22"/>
        </w:rPr>
        <w:t xml:space="preserve">, </w:t>
      </w:r>
      <w:proofErr w:type="spellStart"/>
      <w:r w:rsidRPr="00F5152E">
        <w:rPr>
          <w:rFonts w:cs="Liberation Serif"/>
          <w:sz w:val="22"/>
          <w:szCs w:val="22"/>
        </w:rPr>
        <w:t>ChZT</w:t>
      </w:r>
      <w:r w:rsidRPr="00F5152E">
        <w:rPr>
          <w:rFonts w:cs="Liberation Serif"/>
          <w:sz w:val="22"/>
          <w:szCs w:val="22"/>
          <w:vertAlign w:val="subscript"/>
        </w:rPr>
        <w:t>Cr</w:t>
      </w:r>
      <w:proofErr w:type="spellEnd"/>
      <w:r w:rsidRPr="00F5152E">
        <w:rPr>
          <w:rFonts w:cs="Liberation Serif"/>
          <w:sz w:val="22"/>
          <w:szCs w:val="22"/>
        </w:rPr>
        <w:t>, zawiesiny ogólne –</w:t>
      </w:r>
      <w:r w:rsidRPr="00F5152E">
        <w:rPr>
          <w:rFonts w:cs="Liberation Serif"/>
          <w:sz w:val="22"/>
          <w:szCs w:val="22"/>
        </w:rPr>
        <w:br/>
        <w:t>pobór z częstotliwością zgodnie z pozwoleniem wodnoprawnym.</w:t>
      </w:r>
    </w:p>
    <w:p w14:paraId="0C2A2FF8" w14:textId="554DBCD3" w:rsidR="00D51AD3" w:rsidRPr="00F5152E" w:rsidRDefault="006447FC" w:rsidP="00D51AD3">
      <w:pPr>
        <w:spacing w:line="276" w:lineRule="auto"/>
        <w:ind w:left="993" w:hanging="142"/>
        <w:jc w:val="both"/>
        <w:rPr>
          <w:rFonts w:cs="Liberation Serif"/>
          <w:sz w:val="22"/>
          <w:szCs w:val="22"/>
        </w:rPr>
      </w:pPr>
      <w:r w:rsidRPr="00F5152E">
        <w:rPr>
          <w:rFonts w:cs="Liberation Serif"/>
          <w:sz w:val="22"/>
          <w:szCs w:val="22"/>
          <w:u w:val="single"/>
        </w:rPr>
        <w:t xml:space="preserve">b) </w:t>
      </w:r>
      <w:r w:rsidR="00D51AD3" w:rsidRPr="00F5152E">
        <w:rPr>
          <w:rFonts w:cs="Liberation Serif"/>
          <w:sz w:val="22"/>
          <w:szCs w:val="22"/>
          <w:u w:val="single"/>
        </w:rPr>
        <w:t>w przypadku oczyszczalni w Łazach:</w:t>
      </w:r>
    </w:p>
    <w:p w14:paraId="497EE482" w14:textId="32B12F03" w:rsidR="00D51AD3" w:rsidRPr="00F5152E" w:rsidRDefault="00D51AD3" w:rsidP="006447FC">
      <w:pPr>
        <w:spacing w:line="276" w:lineRule="auto"/>
        <w:ind w:left="1134" w:hanging="141"/>
        <w:jc w:val="both"/>
        <w:rPr>
          <w:rFonts w:cs="Liberation Serif"/>
          <w:sz w:val="22"/>
          <w:szCs w:val="22"/>
        </w:rPr>
      </w:pPr>
      <w:r w:rsidRPr="00F5152E">
        <w:rPr>
          <w:rFonts w:cs="Liberation Serif"/>
          <w:sz w:val="22"/>
          <w:szCs w:val="22"/>
        </w:rPr>
        <w:t>- ścieków dopływających do oczyszczalni (próbki należy pobierać w regularnych odstępach czasu, stale w tym samym miejscu) w zakresie wskaźników: BZT</w:t>
      </w:r>
      <w:r w:rsidRPr="00F5152E">
        <w:rPr>
          <w:rFonts w:cs="Liberation Serif"/>
          <w:sz w:val="22"/>
          <w:szCs w:val="22"/>
          <w:vertAlign w:val="subscript"/>
        </w:rPr>
        <w:t>5</w:t>
      </w:r>
      <w:r w:rsidRPr="00F5152E">
        <w:rPr>
          <w:rFonts w:cs="Liberation Serif"/>
          <w:sz w:val="22"/>
          <w:szCs w:val="22"/>
        </w:rPr>
        <w:t xml:space="preserve">, </w:t>
      </w:r>
      <w:proofErr w:type="spellStart"/>
      <w:r w:rsidRPr="00F5152E">
        <w:rPr>
          <w:rFonts w:cs="Liberation Serif"/>
          <w:sz w:val="22"/>
          <w:szCs w:val="22"/>
        </w:rPr>
        <w:t>ChZT</w:t>
      </w:r>
      <w:r w:rsidRPr="00F5152E">
        <w:rPr>
          <w:rFonts w:cs="Liberation Serif"/>
          <w:sz w:val="22"/>
          <w:szCs w:val="22"/>
          <w:vertAlign w:val="subscript"/>
        </w:rPr>
        <w:t>Cr</w:t>
      </w:r>
      <w:proofErr w:type="spellEnd"/>
      <w:r w:rsidRPr="00F5152E">
        <w:rPr>
          <w:rFonts w:cs="Liberation Serif"/>
          <w:sz w:val="22"/>
          <w:szCs w:val="22"/>
        </w:rPr>
        <w:t>, Zawiesina ogólna, Azot ogólny, Fosfor ogólny – pobór z częstotliwością zgodnie z pozwoleniem wodnoprawnym,</w:t>
      </w:r>
    </w:p>
    <w:p w14:paraId="24112E87" w14:textId="77777777" w:rsidR="00D51AD3" w:rsidRPr="00F5152E" w:rsidRDefault="00D51AD3" w:rsidP="006447FC">
      <w:pPr>
        <w:spacing w:line="276" w:lineRule="auto"/>
        <w:ind w:left="1134" w:hanging="141"/>
        <w:jc w:val="both"/>
        <w:rPr>
          <w:rFonts w:cs="Liberation Serif"/>
          <w:sz w:val="22"/>
          <w:szCs w:val="22"/>
        </w:rPr>
      </w:pPr>
      <w:r w:rsidRPr="00F5152E">
        <w:rPr>
          <w:rFonts w:cs="Liberation Serif"/>
          <w:sz w:val="22"/>
          <w:szCs w:val="22"/>
        </w:rPr>
        <w:t>- ścieków oczyszczonych odprowadzanych z oczyszczalni w zakresie: BZT</w:t>
      </w:r>
      <w:r w:rsidRPr="00F5152E">
        <w:rPr>
          <w:rFonts w:cs="Liberation Serif"/>
          <w:sz w:val="22"/>
          <w:szCs w:val="22"/>
          <w:vertAlign w:val="subscript"/>
        </w:rPr>
        <w:t>5</w:t>
      </w:r>
      <w:r w:rsidRPr="00F5152E">
        <w:rPr>
          <w:rFonts w:cs="Liberation Serif"/>
          <w:sz w:val="22"/>
          <w:szCs w:val="22"/>
        </w:rPr>
        <w:t xml:space="preserve">, </w:t>
      </w:r>
      <w:proofErr w:type="spellStart"/>
      <w:r w:rsidRPr="00F5152E">
        <w:rPr>
          <w:rFonts w:cs="Liberation Serif"/>
          <w:sz w:val="22"/>
          <w:szCs w:val="22"/>
        </w:rPr>
        <w:t>ChZT</w:t>
      </w:r>
      <w:r w:rsidRPr="00F5152E">
        <w:rPr>
          <w:rFonts w:cs="Liberation Serif"/>
          <w:sz w:val="22"/>
          <w:szCs w:val="22"/>
          <w:vertAlign w:val="subscript"/>
        </w:rPr>
        <w:t>Cr</w:t>
      </w:r>
      <w:proofErr w:type="spellEnd"/>
      <w:r w:rsidRPr="00F5152E">
        <w:rPr>
          <w:rFonts w:cs="Liberation Serif"/>
          <w:sz w:val="22"/>
          <w:szCs w:val="22"/>
        </w:rPr>
        <w:t>, Zawiesina ogólna, Azot ogólny, Fosfor ogólny, Siarczany, Chlorki – pobór prób na wylocie do rowu OL-2 – pobór z częstotliwością zgodnie z pozwoleniem wodnoprawnym,</w:t>
      </w:r>
    </w:p>
    <w:p w14:paraId="4232BD65" w14:textId="76E17EEA" w:rsidR="00D51AD3" w:rsidRPr="00F5152E" w:rsidRDefault="00D51AD3" w:rsidP="006447FC">
      <w:pPr>
        <w:spacing w:line="276" w:lineRule="auto"/>
        <w:ind w:left="1134" w:hanging="141"/>
        <w:jc w:val="both"/>
        <w:rPr>
          <w:sz w:val="22"/>
          <w:szCs w:val="22"/>
        </w:rPr>
      </w:pPr>
      <w:r w:rsidRPr="00F5152E">
        <w:rPr>
          <w:rFonts w:cs="Liberation Serif"/>
          <w:sz w:val="22"/>
          <w:szCs w:val="22"/>
        </w:rPr>
        <w:t>- wody w rowie OL-2 w zakresie BZT</w:t>
      </w:r>
      <w:r w:rsidRPr="00F5152E">
        <w:rPr>
          <w:rFonts w:cs="Liberation Serif"/>
          <w:sz w:val="22"/>
          <w:szCs w:val="22"/>
          <w:vertAlign w:val="subscript"/>
        </w:rPr>
        <w:t>5</w:t>
      </w:r>
      <w:r w:rsidRPr="00F5152E">
        <w:rPr>
          <w:rFonts w:cs="Liberation Serif"/>
          <w:sz w:val="22"/>
          <w:szCs w:val="22"/>
        </w:rPr>
        <w:t xml:space="preserve">, </w:t>
      </w:r>
      <w:proofErr w:type="spellStart"/>
      <w:r w:rsidRPr="00F5152E">
        <w:rPr>
          <w:rFonts w:cs="Liberation Serif"/>
          <w:sz w:val="22"/>
          <w:szCs w:val="22"/>
        </w:rPr>
        <w:t>ChZT</w:t>
      </w:r>
      <w:r w:rsidRPr="00F5152E">
        <w:rPr>
          <w:rFonts w:cs="Liberation Serif"/>
          <w:sz w:val="22"/>
          <w:szCs w:val="22"/>
          <w:vertAlign w:val="subscript"/>
        </w:rPr>
        <w:t>Cr</w:t>
      </w:r>
      <w:proofErr w:type="spellEnd"/>
      <w:r w:rsidRPr="00F5152E">
        <w:rPr>
          <w:rFonts w:cs="Liberation Serif"/>
          <w:sz w:val="22"/>
          <w:szCs w:val="22"/>
        </w:rPr>
        <w:t>, zawiesiny ogólne – pobór z częstotliwością zgodnie z pozwoleniem wodnoprawnym.</w:t>
      </w:r>
    </w:p>
    <w:p w14:paraId="2F98A90E" w14:textId="351EC36D" w:rsidR="00D51AD3" w:rsidRPr="00F5152E" w:rsidRDefault="00D51AD3" w:rsidP="00D51AD3">
      <w:pPr>
        <w:numPr>
          <w:ilvl w:val="0"/>
          <w:numId w:val="4"/>
        </w:numPr>
        <w:spacing w:line="276" w:lineRule="auto"/>
        <w:ind w:left="850" w:hanging="283"/>
        <w:jc w:val="both"/>
        <w:rPr>
          <w:sz w:val="22"/>
          <w:szCs w:val="22"/>
        </w:rPr>
      </w:pPr>
      <w:r w:rsidRPr="00F5152E">
        <w:rPr>
          <w:sz w:val="22"/>
          <w:szCs w:val="22"/>
        </w:rPr>
        <w:t xml:space="preserve">Wykonywanie okresowych przeglądów urządzeń i instalacji oczyszczalni (bez napraw </w:t>
      </w:r>
      <w:r w:rsidR="00F5152E">
        <w:rPr>
          <w:sz w:val="22"/>
          <w:szCs w:val="22"/>
        </w:rPr>
        <w:t xml:space="preserve">                          </w:t>
      </w:r>
      <w:r w:rsidRPr="00F5152E">
        <w:rPr>
          <w:sz w:val="22"/>
          <w:szCs w:val="22"/>
        </w:rPr>
        <w:t>i kosztów materiałów) 1 raz na pół roku potwierdzone spisaniem protokołu z przeglądu przy udziale pracownika oczyszczalni.</w:t>
      </w:r>
    </w:p>
    <w:p w14:paraId="0E9A3E01" w14:textId="40B980F2" w:rsidR="00D51AD3" w:rsidRPr="00F5152E" w:rsidRDefault="00D51AD3" w:rsidP="00D51AD3">
      <w:pPr>
        <w:numPr>
          <w:ilvl w:val="0"/>
          <w:numId w:val="4"/>
        </w:numPr>
        <w:spacing w:line="276" w:lineRule="auto"/>
        <w:ind w:left="850" w:hanging="283"/>
        <w:jc w:val="both"/>
        <w:rPr>
          <w:sz w:val="22"/>
          <w:szCs w:val="22"/>
        </w:rPr>
      </w:pPr>
      <w:r w:rsidRPr="00F5152E">
        <w:rPr>
          <w:sz w:val="22"/>
          <w:szCs w:val="22"/>
        </w:rPr>
        <w:t xml:space="preserve">Sprawozdawczość wewnętrzna </w:t>
      </w:r>
      <w:r w:rsidR="0002678C" w:rsidRPr="00F5152E">
        <w:rPr>
          <w:sz w:val="22"/>
          <w:szCs w:val="22"/>
        </w:rPr>
        <w:t>1</w:t>
      </w:r>
      <w:r w:rsidRPr="00F5152E">
        <w:rPr>
          <w:sz w:val="22"/>
          <w:szCs w:val="22"/>
        </w:rPr>
        <w:t xml:space="preserve"> razy/miesiąc. Przedstawienie wyników badań</w:t>
      </w:r>
      <w:r w:rsidR="00F5152E">
        <w:rPr>
          <w:sz w:val="22"/>
          <w:szCs w:val="22"/>
        </w:rPr>
        <w:t xml:space="preserve">                                       </w:t>
      </w:r>
      <w:r w:rsidRPr="00F5152E">
        <w:rPr>
          <w:sz w:val="22"/>
          <w:szCs w:val="22"/>
        </w:rPr>
        <w:t>z cotygodniowej kontroli oraz podjętych działań w celu korekty parametrów ścieku oczyszczonego</w:t>
      </w:r>
      <w:r w:rsidRPr="00F5152E">
        <w:rPr>
          <w:color w:val="000000"/>
          <w:sz w:val="22"/>
          <w:szCs w:val="22"/>
        </w:rPr>
        <w:t xml:space="preserve"> w formie protokołu.</w:t>
      </w:r>
    </w:p>
    <w:p w14:paraId="4E495D84" w14:textId="5A7B01C8" w:rsidR="00D51AD3" w:rsidRPr="00F5152E" w:rsidRDefault="00D51AD3" w:rsidP="00D51AD3">
      <w:pPr>
        <w:numPr>
          <w:ilvl w:val="0"/>
          <w:numId w:val="4"/>
        </w:numPr>
        <w:spacing w:line="276" w:lineRule="auto"/>
        <w:ind w:left="850" w:hanging="283"/>
        <w:jc w:val="both"/>
        <w:rPr>
          <w:sz w:val="22"/>
          <w:szCs w:val="22"/>
        </w:rPr>
      </w:pPr>
      <w:r w:rsidRPr="00F5152E">
        <w:rPr>
          <w:sz w:val="22"/>
          <w:szCs w:val="22"/>
        </w:rPr>
        <w:t>Sprawozdawczość zewnętrzna dla Instytucji wszystkich szczebli upoważnionych do kontroli (m.in. dla Inspektoratu Ochrony Środowiska, Urzędu Statystycznego,</w:t>
      </w:r>
      <w:r w:rsidR="00410E70">
        <w:t xml:space="preserve"> </w:t>
      </w:r>
      <w:r w:rsidR="00410E70" w:rsidRPr="00410E70">
        <w:rPr>
          <w:sz w:val="22"/>
          <w:szCs w:val="22"/>
        </w:rPr>
        <w:t>Państwowego Gospodarstwa Wodnego Wody Polskie</w:t>
      </w:r>
      <w:r w:rsidR="00410E70">
        <w:rPr>
          <w:sz w:val="22"/>
          <w:szCs w:val="22"/>
        </w:rPr>
        <w:t>,</w:t>
      </w:r>
      <w:r w:rsidRPr="00F5152E">
        <w:rPr>
          <w:sz w:val="22"/>
          <w:szCs w:val="22"/>
        </w:rPr>
        <w:t xml:space="preserve"> Starostwa i inne).</w:t>
      </w:r>
    </w:p>
    <w:p w14:paraId="6F9570C9" w14:textId="77777777" w:rsidR="00D51AD3" w:rsidRPr="00F5152E" w:rsidRDefault="00D51AD3" w:rsidP="00D51AD3">
      <w:pPr>
        <w:numPr>
          <w:ilvl w:val="0"/>
          <w:numId w:val="4"/>
        </w:numPr>
        <w:spacing w:line="276" w:lineRule="auto"/>
        <w:ind w:left="850" w:hanging="283"/>
        <w:jc w:val="both"/>
        <w:rPr>
          <w:rFonts w:cs="Liberation Serif"/>
          <w:sz w:val="22"/>
          <w:szCs w:val="22"/>
        </w:rPr>
      </w:pPr>
      <w:r w:rsidRPr="00F5152E">
        <w:rPr>
          <w:sz w:val="22"/>
          <w:szCs w:val="22"/>
        </w:rPr>
        <w:t>Udział w pracach związanych z koncepcją modernizacji oczyszczalni ścieków.</w:t>
      </w:r>
    </w:p>
    <w:p w14:paraId="1865CAAF" w14:textId="77777777" w:rsidR="00C5086C" w:rsidRPr="00F5152E" w:rsidRDefault="00C5086C" w:rsidP="00D51AD3">
      <w:pPr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0CF84CBC" w14:textId="38F13407" w:rsidR="00D51AD3" w:rsidRPr="00F5152E" w:rsidRDefault="00D51AD3" w:rsidP="00C5086C">
      <w:pPr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§ 2</w:t>
      </w:r>
    </w:p>
    <w:p w14:paraId="2CA46FDC" w14:textId="77777777" w:rsidR="00D51AD3" w:rsidRPr="00F5152E" w:rsidRDefault="00D51AD3" w:rsidP="00D51AD3">
      <w:pPr>
        <w:keepNext/>
        <w:spacing w:line="276" w:lineRule="auto"/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Termin  realizacji</w:t>
      </w:r>
    </w:p>
    <w:p w14:paraId="3B64212A" w14:textId="0C9C9826" w:rsidR="00D51AD3" w:rsidRPr="00F5152E" w:rsidRDefault="00D51AD3" w:rsidP="00D51AD3">
      <w:pPr>
        <w:spacing w:line="276" w:lineRule="auto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Umowa zostaje zawarta na czas określony od dnia 01.01.202</w:t>
      </w:r>
      <w:r w:rsidR="00535E5D" w:rsidRPr="00F5152E">
        <w:rPr>
          <w:sz w:val="22"/>
          <w:szCs w:val="22"/>
          <w:lang w:eastAsia="pl-PL"/>
        </w:rPr>
        <w:t>6</w:t>
      </w:r>
      <w:r w:rsidRPr="00F5152E">
        <w:rPr>
          <w:sz w:val="22"/>
          <w:szCs w:val="22"/>
          <w:lang w:eastAsia="pl-PL"/>
        </w:rPr>
        <w:t xml:space="preserve"> r. do dnia 31.12.202</w:t>
      </w:r>
      <w:r w:rsidR="00535E5D" w:rsidRPr="00F5152E">
        <w:rPr>
          <w:sz w:val="22"/>
          <w:szCs w:val="22"/>
          <w:lang w:eastAsia="pl-PL"/>
        </w:rPr>
        <w:t>6</w:t>
      </w:r>
      <w:r w:rsidRPr="00F5152E">
        <w:rPr>
          <w:sz w:val="22"/>
          <w:szCs w:val="22"/>
          <w:lang w:eastAsia="pl-PL"/>
        </w:rPr>
        <w:t xml:space="preserve"> r.</w:t>
      </w:r>
    </w:p>
    <w:p w14:paraId="46627562" w14:textId="77777777" w:rsidR="00C5086C" w:rsidRPr="00F5152E" w:rsidRDefault="00C5086C" w:rsidP="00D51AD3">
      <w:pPr>
        <w:tabs>
          <w:tab w:val="left" w:pos="0"/>
        </w:tabs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506EA606" w14:textId="1B0A4469" w:rsidR="00D51AD3" w:rsidRPr="00F5152E" w:rsidRDefault="00D51AD3" w:rsidP="00C5086C">
      <w:pPr>
        <w:tabs>
          <w:tab w:val="left" w:pos="0"/>
        </w:tabs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§ 3</w:t>
      </w:r>
    </w:p>
    <w:p w14:paraId="6FD34948" w14:textId="77777777" w:rsidR="007C7224" w:rsidRDefault="00D51AD3" w:rsidP="007C7224">
      <w:pPr>
        <w:keepNext/>
        <w:tabs>
          <w:tab w:val="left" w:pos="0"/>
        </w:tabs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Koordynacja przedmiotu umowy</w:t>
      </w:r>
    </w:p>
    <w:p w14:paraId="3BA6BB5B" w14:textId="63132084" w:rsidR="00410E70" w:rsidRPr="00F5152E" w:rsidRDefault="00410E70" w:rsidP="007C7224">
      <w:pPr>
        <w:keepNext/>
        <w:tabs>
          <w:tab w:val="left" w:pos="0"/>
        </w:tabs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1. </w:t>
      </w:r>
      <w:r w:rsidR="00D51AD3" w:rsidRPr="00F5152E">
        <w:rPr>
          <w:sz w:val="22"/>
          <w:szCs w:val="22"/>
          <w:lang w:eastAsia="pl-PL"/>
        </w:rPr>
        <w:t>Koordynatorem w zakresie realizacji umowy ze strony Zamawiającego jest …………………………………………….…..</w:t>
      </w:r>
      <w:proofErr w:type="spellStart"/>
      <w:r w:rsidR="00D51AD3" w:rsidRPr="00F5152E">
        <w:rPr>
          <w:sz w:val="22"/>
          <w:szCs w:val="22"/>
          <w:lang w:eastAsia="pl-PL"/>
        </w:rPr>
        <w:t>tel</w:t>
      </w:r>
      <w:proofErr w:type="spellEnd"/>
      <w:r w:rsidR="00D51AD3" w:rsidRPr="00F5152E">
        <w:rPr>
          <w:sz w:val="22"/>
          <w:szCs w:val="22"/>
          <w:lang w:eastAsia="pl-PL"/>
        </w:rPr>
        <w:t>: …………………………………………</w:t>
      </w:r>
    </w:p>
    <w:p w14:paraId="380822AC" w14:textId="641BF40A" w:rsidR="00410E70" w:rsidRDefault="00410E70" w:rsidP="007C7224">
      <w:pPr>
        <w:tabs>
          <w:tab w:val="left" w:pos="360"/>
        </w:tabs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2. </w:t>
      </w:r>
      <w:r w:rsidR="00D51AD3" w:rsidRPr="00F5152E">
        <w:rPr>
          <w:sz w:val="22"/>
          <w:szCs w:val="22"/>
          <w:lang w:eastAsia="pl-PL"/>
        </w:rPr>
        <w:t>Koordynatorem w zakresie realizacji umowy ze strony Wykonawcy jest …………………………………………………</w:t>
      </w:r>
      <w:proofErr w:type="spellStart"/>
      <w:r w:rsidR="00D51AD3" w:rsidRPr="00F5152E">
        <w:rPr>
          <w:sz w:val="22"/>
          <w:szCs w:val="22"/>
          <w:lang w:eastAsia="pl-PL"/>
        </w:rPr>
        <w:t>tel</w:t>
      </w:r>
      <w:proofErr w:type="spellEnd"/>
      <w:r w:rsidR="00D51AD3" w:rsidRPr="00F5152E">
        <w:rPr>
          <w:sz w:val="22"/>
          <w:szCs w:val="22"/>
          <w:lang w:eastAsia="pl-PL"/>
        </w:rPr>
        <w:t>: ……………………………….…</w:t>
      </w:r>
    </w:p>
    <w:p w14:paraId="6E3ED5EC" w14:textId="69150FA6" w:rsidR="00410E70" w:rsidRPr="00F5152E" w:rsidRDefault="00410E70" w:rsidP="007C7224">
      <w:pPr>
        <w:tabs>
          <w:tab w:val="left" w:pos="360"/>
        </w:tabs>
        <w:spacing w:line="276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3. Z</w:t>
      </w:r>
      <w:r w:rsidRPr="00410E70">
        <w:rPr>
          <w:sz w:val="22"/>
          <w:szCs w:val="22"/>
          <w:lang w:eastAsia="pl-PL"/>
        </w:rPr>
        <w:t>miana osób, o których mowa w ust. 1–2, może nastąpić w formie pisemnego zawiadomienia drugiej Strony i nie stanowi zmiany umowy w rozumieniu § 12.</w:t>
      </w:r>
    </w:p>
    <w:p w14:paraId="186244B6" w14:textId="77777777" w:rsidR="00C5086C" w:rsidRPr="00F5152E" w:rsidRDefault="00C5086C" w:rsidP="00D51AD3">
      <w:pPr>
        <w:tabs>
          <w:tab w:val="left" w:pos="0"/>
        </w:tabs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34047643" w14:textId="1B2FEB4A" w:rsidR="00D51AD3" w:rsidRPr="00F5152E" w:rsidRDefault="00D51AD3" w:rsidP="00C5086C">
      <w:pPr>
        <w:tabs>
          <w:tab w:val="left" w:pos="0"/>
        </w:tabs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§ 4</w:t>
      </w:r>
    </w:p>
    <w:p w14:paraId="2A39B31F" w14:textId="77777777" w:rsidR="00D51AD3" w:rsidRPr="00F5152E" w:rsidRDefault="00D51AD3" w:rsidP="00C5086C">
      <w:pPr>
        <w:keepNext/>
        <w:tabs>
          <w:tab w:val="left" w:pos="0"/>
        </w:tabs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Wartość umowy i warunki płatności</w:t>
      </w:r>
    </w:p>
    <w:p w14:paraId="02998162" w14:textId="19CE8204" w:rsidR="00D51AD3" w:rsidRPr="00F5152E" w:rsidRDefault="00D51AD3" w:rsidP="00D51AD3">
      <w:pPr>
        <w:numPr>
          <w:ilvl w:val="0"/>
          <w:numId w:val="9"/>
        </w:numPr>
        <w:tabs>
          <w:tab w:val="left" w:pos="360"/>
        </w:tabs>
        <w:spacing w:line="276" w:lineRule="auto"/>
        <w:ind w:left="340" w:hanging="34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Cena brutto obejmuje wynagrodzenie za wszystkie obowiązki Wykonawcy</w:t>
      </w:r>
      <w:r w:rsidR="00A5218D" w:rsidRPr="00F5152E">
        <w:rPr>
          <w:sz w:val="22"/>
          <w:szCs w:val="22"/>
          <w:lang w:eastAsia="pl-PL"/>
        </w:rPr>
        <w:t xml:space="preserve"> oraz wszystkie koszty</w:t>
      </w:r>
      <w:r w:rsidRPr="00F5152E">
        <w:rPr>
          <w:sz w:val="22"/>
          <w:szCs w:val="22"/>
          <w:lang w:eastAsia="pl-PL"/>
        </w:rPr>
        <w:t xml:space="preserve">, niezbędne do zrealizowania zamówienia </w:t>
      </w:r>
      <w:r w:rsidR="00A5218D" w:rsidRPr="00F5152E">
        <w:rPr>
          <w:sz w:val="22"/>
          <w:szCs w:val="22"/>
          <w:lang w:eastAsia="pl-PL"/>
        </w:rPr>
        <w:t xml:space="preserve">i </w:t>
      </w:r>
      <w:r w:rsidRPr="00F5152E">
        <w:rPr>
          <w:sz w:val="22"/>
          <w:szCs w:val="22"/>
          <w:lang w:eastAsia="pl-PL"/>
        </w:rPr>
        <w:t xml:space="preserve">określone w </w:t>
      </w:r>
      <w:r w:rsidRPr="00F5152E">
        <w:rPr>
          <w:bCs/>
          <w:sz w:val="22"/>
          <w:szCs w:val="22"/>
          <w:lang w:eastAsia="pl-PL"/>
        </w:rPr>
        <w:t>§</w:t>
      </w:r>
      <w:r w:rsidRPr="00F5152E">
        <w:rPr>
          <w:sz w:val="22"/>
          <w:szCs w:val="22"/>
          <w:lang w:eastAsia="pl-PL"/>
        </w:rPr>
        <w:t>1</w:t>
      </w:r>
      <w:r w:rsidR="00410E70">
        <w:rPr>
          <w:sz w:val="22"/>
          <w:szCs w:val="22"/>
          <w:lang w:eastAsia="pl-PL"/>
        </w:rPr>
        <w:t>,</w:t>
      </w:r>
      <w:r w:rsidR="00410E70" w:rsidRPr="00410E70">
        <w:t xml:space="preserve"> </w:t>
      </w:r>
      <w:r w:rsidR="00410E70" w:rsidRPr="00410E70">
        <w:rPr>
          <w:sz w:val="22"/>
          <w:szCs w:val="22"/>
          <w:lang w:eastAsia="pl-PL"/>
        </w:rPr>
        <w:t>w tym koszty badań wykonywanych przez akredytowane laboratorium. Wynagrodzenie ma charakter ryczałtowy.</w:t>
      </w:r>
      <w:r w:rsidRPr="00F5152E">
        <w:rPr>
          <w:sz w:val="22"/>
          <w:szCs w:val="22"/>
          <w:lang w:eastAsia="pl-PL"/>
        </w:rPr>
        <w:t xml:space="preserve">. </w:t>
      </w:r>
    </w:p>
    <w:p w14:paraId="6CA50FA5" w14:textId="079E1E4B" w:rsidR="00D6383A" w:rsidRPr="00F5152E" w:rsidRDefault="00D6383A" w:rsidP="00D51AD3">
      <w:pPr>
        <w:numPr>
          <w:ilvl w:val="0"/>
          <w:numId w:val="9"/>
        </w:numPr>
        <w:tabs>
          <w:tab w:val="left" w:pos="360"/>
        </w:tabs>
        <w:spacing w:line="276" w:lineRule="auto"/>
        <w:ind w:left="340" w:hanging="34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Łączna wartość wynagrodzenia Wykonawcy, obejmująca realizację usług w pełnym zakresie, wskazanym w </w:t>
      </w:r>
      <w:r w:rsidR="00C01F86" w:rsidRPr="00F5152E">
        <w:rPr>
          <w:sz w:val="22"/>
          <w:szCs w:val="22"/>
          <w:lang w:eastAsia="pl-PL"/>
        </w:rPr>
        <w:t xml:space="preserve">§ 1 umowy </w:t>
      </w:r>
      <w:r w:rsidR="00410E70">
        <w:rPr>
          <w:sz w:val="22"/>
          <w:szCs w:val="22"/>
          <w:lang w:eastAsia="pl-PL"/>
        </w:rPr>
        <w:t>wynosi</w:t>
      </w:r>
      <w:r w:rsidR="00C01F86" w:rsidRPr="00F5152E">
        <w:rPr>
          <w:sz w:val="22"/>
          <w:szCs w:val="22"/>
          <w:lang w:eastAsia="pl-PL"/>
        </w:rPr>
        <w:t xml:space="preserve">: …………….. zł  brutto, w tym obowiązujący podatek VAT  </w:t>
      </w:r>
    </w:p>
    <w:p w14:paraId="56054D43" w14:textId="57FCE21C" w:rsidR="00D51AD3" w:rsidRPr="00F5152E" w:rsidRDefault="00D51AD3" w:rsidP="00D51AD3">
      <w:pPr>
        <w:numPr>
          <w:ilvl w:val="0"/>
          <w:numId w:val="9"/>
        </w:numPr>
        <w:tabs>
          <w:tab w:val="left" w:pos="360"/>
        </w:tabs>
        <w:spacing w:line="276" w:lineRule="auto"/>
        <w:ind w:left="340" w:hanging="34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Zapłata nastąpi w oparciu o fakturę wystawioną przez Wykonawcę na koniec każdego miesiąca</w:t>
      </w:r>
      <w:r w:rsidR="00410E70">
        <w:rPr>
          <w:sz w:val="22"/>
          <w:szCs w:val="22"/>
          <w:lang w:eastAsia="pl-PL"/>
        </w:rPr>
        <w:t>,</w:t>
      </w:r>
      <w:r w:rsidR="00410E70" w:rsidRPr="00410E70">
        <w:t xml:space="preserve"> </w:t>
      </w:r>
      <w:r w:rsidR="00410E70" w:rsidRPr="00410E70">
        <w:rPr>
          <w:sz w:val="22"/>
          <w:szCs w:val="22"/>
          <w:lang w:eastAsia="pl-PL"/>
        </w:rPr>
        <w:t>po należytym wykonaniu usług w danym miesiącu, potwierdzonym protokołem lub innym dokumentem przyjęcia usług, jeżeli Zamawiający będzie tego wymagał.</w:t>
      </w:r>
    </w:p>
    <w:p w14:paraId="2471FA2E" w14:textId="57423DD3" w:rsidR="00D51AD3" w:rsidRDefault="00C01F86" w:rsidP="00D51AD3">
      <w:pPr>
        <w:numPr>
          <w:ilvl w:val="0"/>
          <w:numId w:val="9"/>
        </w:numPr>
        <w:tabs>
          <w:tab w:val="left" w:pos="360"/>
        </w:tabs>
        <w:spacing w:line="276" w:lineRule="auto"/>
        <w:ind w:left="340" w:hanging="34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Wynagrodzenie wskazane powyżej płatne będzie w ratach miesięcznych</w:t>
      </w:r>
      <w:r w:rsidR="00BA3398" w:rsidRPr="00F5152E">
        <w:rPr>
          <w:sz w:val="22"/>
          <w:szCs w:val="22"/>
          <w:lang w:eastAsia="pl-PL"/>
        </w:rPr>
        <w:t>, których wysokość za dany miesiąc wynosić będzie:</w:t>
      </w:r>
      <w:r w:rsidRPr="00F5152E">
        <w:rPr>
          <w:sz w:val="22"/>
          <w:szCs w:val="22"/>
          <w:lang w:eastAsia="pl-PL"/>
        </w:rPr>
        <w:t xml:space="preserve"> </w:t>
      </w:r>
      <w:r w:rsidR="00D51AD3" w:rsidRPr="00F5152E">
        <w:rPr>
          <w:b/>
          <w:bCs/>
          <w:sz w:val="22"/>
          <w:szCs w:val="22"/>
          <w:lang w:eastAsia="pl-PL"/>
        </w:rPr>
        <w:t>……</w:t>
      </w:r>
      <w:r w:rsidR="00BA3398" w:rsidRPr="00F5152E">
        <w:rPr>
          <w:b/>
          <w:bCs/>
          <w:sz w:val="22"/>
          <w:szCs w:val="22"/>
          <w:lang w:eastAsia="pl-PL"/>
        </w:rPr>
        <w:t>……</w:t>
      </w:r>
      <w:r w:rsidR="00D51AD3" w:rsidRPr="00F5152E">
        <w:rPr>
          <w:b/>
          <w:bCs/>
          <w:sz w:val="22"/>
          <w:szCs w:val="22"/>
          <w:lang w:eastAsia="pl-PL"/>
        </w:rPr>
        <w:t>...</w:t>
      </w:r>
      <w:r w:rsidR="00D51AD3" w:rsidRPr="00F5152E">
        <w:rPr>
          <w:b/>
          <w:sz w:val="22"/>
          <w:szCs w:val="22"/>
          <w:lang w:eastAsia="pl-PL"/>
        </w:rPr>
        <w:t xml:space="preserve"> zł brutto </w:t>
      </w:r>
      <w:r w:rsidR="00D51AD3" w:rsidRPr="00F5152E">
        <w:rPr>
          <w:bCs/>
          <w:sz w:val="22"/>
          <w:szCs w:val="22"/>
          <w:lang w:eastAsia="pl-PL"/>
        </w:rPr>
        <w:t>(słownie:…</w:t>
      </w:r>
      <w:r w:rsidR="006447FC" w:rsidRPr="00F5152E">
        <w:rPr>
          <w:bCs/>
          <w:sz w:val="22"/>
          <w:szCs w:val="22"/>
          <w:lang w:eastAsia="pl-PL"/>
        </w:rPr>
        <w:t>……….</w:t>
      </w:r>
      <w:r w:rsidR="00D51AD3" w:rsidRPr="00F5152E">
        <w:rPr>
          <w:bCs/>
          <w:sz w:val="22"/>
          <w:szCs w:val="22"/>
          <w:lang w:eastAsia="pl-PL"/>
        </w:rPr>
        <w:t>…….) w tym obowiązujący podatek VAT</w:t>
      </w:r>
      <w:r w:rsidR="00D51AD3" w:rsidRPr="00F5152E">
        <w:rPr>
          <w:sz w:val="22"/>
          <w:szCs w:val="22"/>
          <w:lang w:eastAsia="pl-PL"/>
        </w:rPr>
        <w:t>.</w:t>
      </w:r>
    </w:p>
    <w:p w14:paraId="5D05B3D4" w14:textId="77777777" w:rsidR="007C7224" w:rsidRPr="00F5152E" w:rsidRDefault="007C7224" w:rsidP="007C7224">
      <w:pPr>
        <w:tabs>
          <w:tab w:val="left" w:pos="360"/>
        </w:tabs>
        <w:spacing w:line="276" w:lineRule="auto"/>
        <w:jc w:val="both"/>
        <w:rPr>
          <w:sz w:val="22"/>
          <w:szCs w:val="22"/>
          <w:lang w:eastAsia="pl-PL"/>
        </w:rPr>
      </w:pPr>
    </w:p>
    <w:p w14:paraId="43978456" w14:textId="77777777" w:rsidR="00D51AD3" w:rsidRPr="00F5152E" w:rsidRDefault="00D51AD3" w:rsidP="00D51AD3">
      <w:pPr>
        <w:numPr>
          <w:ilvl w:val="0"/>
          <w:numId w:val="9"/>
        </w:numPr>
        <w:tabs>
          <w:tab w:val="left" w:pos="360"/>
        </w:tabs>
        <w:spacing w:line="276" w:lineRule="auto"/>
        <w:ind w:left="340" w:hanging="34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lastRenderedPageBreak/>
        <w:t xml:space="preserve">Dane do faktury: </w:t>
      </w:r>
    </w:p>
    <w:p w14:paraId="26BCB7FA" w14:textId="77777777" w:rsidR="00D51AD3" w:rsidRPr="00F5152E" w:rsidRDefault="00D51AD3" w:rsidP="00D51AD3">
      <w:pPr>
        <w:tabs>
          <w:tab w:val="left" w:pos="360"/>
        </w:tabs>
        <w:spacing w:line="276" w:lineRule="auto"/>
        <w:ind w:left="340"/>
        <w:jc w:val="both"/>
        <w:rPr>
          <w:sz w:val="22"/>
          <w:szCs w:val="22"/>
          <w:lang w:eastAsia="pl-PL"/>
        </w:rPr>
      </w:pPr>
      <w:r w:rsidRPr="00F5152E">
        <w:rPr>
          <w:b/>
          <w:sz w:val="22"/>
          <w:szCs w:val="22"/>
          <w:lang w:eastAsia="pl-PL"/>
        </w:rPr>
        <w:t xml:space="preserve">Nabywca: </w:t>
      </w:r>
      <w:r w:rsidRPr="00F5152E">
        <w:rPr>
          <w:sz w:val="22"/>
          <w:szCs w:val="22"/>
          <w:lang w:eastAsia="pl-PL"/>
        </w:rPr>
        <w:t>Gmina Kampinos, ul. Niepokalanowska 3, 05-085 Kampinos, NIP: 1182004380</w:t>
      </w:r>
    </w:p>
    <w:p w14:paraId="30EAB867" w14:textId="77777777" w:rsidR="00D51AD3" w:rsidRPr="00F5152E" w:rsidRDefault="00D51AD3" w:rsidP="00D51AD3">
      <w:pPr>
        <w:tabs>
          <w:tab w:val="left" w:pos="360"/>
        </w:tabs>
        <w:spacing w:line="276" w:lineRule="auto"/>
        <w:ind w:left="340"/>
        <w:jc w:val="both"/>
        <w:rPr>
          <w:sz w:val="22"/>
          <w:szCs w:val="22"/>
          <w:lang w:eastAsia="pl-PL"/>
        </w:rPr>
      </w:pPr>
      <w:r w:rsidRPr="00F5152E">
        <w:rPr>
          <w:b/>
          <w:sz w:val="22"/>
          <w:szCs w:val="22"/>
          <w:lang w:eastAsia="pl-PL"/>
        </w:rPr>
        <w:t xml:space="preserve">Odbiorca: </w:t>
      </w:r>
      <w:r w:rsidRPr="00F5152E">
        <w:rPr>
          <w:sz w:val="22"/>
          <w:szCs w:val="22"/>
          <w:lang w:eastAsia="pl-PL"/>
        </w:rPr>
        <w:t>Urząd Gminy Kampinos, ul. Niepokalanowska 3, 05-085 Kampinos</w:t>
      </w:r>
    </w:p>
    <w:p w14:paraId="37B1254E" w14:textId="77777777" w:rsidR="00D51AD3" w:rsidRPr="00F5152E" w:rsidRDefault="00D51AD3" w:rsidP="00D51AD3">
      <w:pPr>
        <w:numPr>
          <w:ilvl w:val="0"/>
          <w:numId w:val="9"/>
        </w:numPr>
        <w:tabs>
          <w:tab w:val="left" w:pos="360"/>
        </w:tabs>
        <w:spacing w:line="276" w:lineRule="auto"/>
        <w:ind w:left="340" w:hanging="340"/>
        <w:jc w:val="both"/>
        <w:rPr>
          <w:b/>
          <w:bCs/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Zamawiający przeleje wynagrodzenie na konto Wykonawcy, wskazane w fakturze, </w:t>
      </w:r>
      <w:r w:rsidRPr="00F5152E">
        <w:rPr>
          <w:sz w:val="22"/>
          <w:szCs w:val="22"/>
          <w:lang w:eastAsia="pl-PL"/>
        </w:rPr>
        <w:br/>
        <w:t>w terminie 21 dni od daty jej otrzymania.</w:t>
      </w:r>
    </w:p>
    <w:p w14:paraId="21F0EBAB" w14:textId="77777777" w:rsidR="00D51AD3" w:rsidRPr="00F5152E" w:rsidRDefault="00D51AD3" w:rsidP="00D51AD3">
      <w:pPr>
        <w:numPr>
          <w:ilvl w:val="0"/>
          <w:numId w:val="9"/>
        </w:numPr>
        <w:tabs>
          <w:tab w:val="clear" w:pos="660"/>
          <w:tab w:val="num" w:pos="284"/>
          <w:tab w:val="left" w:pos="567"/>
        </w:tabs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bookmarkStart w:id="0" w:name="_Hlk58917626"/>
      <w:r w:rsidRPr="00F5152E">
        <w:rPr>
          <w:rFonts w:eastAsia="Calibri"/>
          <w:sz w:val="22"/>
          <w:szCs w:val="22"/>
        </w:rPr>
        <w:t>Wprowadza się następujące zasady dotyczące płatności wynagrodzenia należnego dla Wykonawcy z tytułu realizacji umowy z zastosowaniem mechanizmu podzielonej płatności:</w:t>
      </w:r>
    </w:p>
    <w:p w14:paraId="328DB9CB" w14:textId="732CA640" w:rsidR="00D51AD3" w:rsidRPr="00F5152E" w:rsidRDefault="00D51AD3" w:rsidP="00D51AD3">
      <w:pPr>
        <w:suppressAutoHyphens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F5152E">
        <w:rPr>
          <w:rFonts w:eastAsia="Calibri"/>
          <w:sz w:val="22"/>
          <w:szCs w:val="22"/>
        </w:rPr>
        <w:t xml:space="preserve">1) Zamawiający zastrzega sobie prawo rozliczenia płatności wynikających z umowy za pośrednictwem metody podzielonej płatności ( ang. </w:t>
      </w:r>
      <w:proofErr w:type="spellStart"/>
      <w:r w:rsidRPr="00F5152E">
        <w:rPr>
          <w:rFonts w:eastAsia="Calibri"/>
          <w:sz w:val="22"/>
          <w:szCs w:val="22"/>
        </w:rPr>
        <w:t>split</w:t>
      </w:r>
      <w:proofErr w:type="spellEnd"/>
      <w:r w:rsidRPr="00F5152E">
        <w:rPr>
          <w:rFonts w:eastAsia="Calibri"/>
          <w:sz w:val="22"/>
          <w:szCs w:val="22"/>
        </w:rPr>
        <w:t xml:space="preserve"> </w:t>
      </w:r>
      <w:proofErr w:type="spellStart"/>
      <w:r w:rsidRPr="00F5152E">
        <w:rPr>
          <w:rFonts w:eastAsia="Calibri"/>
          <w:sz w:val="22"/>
          <w:szCs w:val="22"/>
        </w:rPr>
        <w:t>payment</w:t>
      </w:r>
      <w:proofErr w:type="spellEnd"/>
      <w:r w:rsidRPr="00F5152E">
        <w:rPr>
          <w:rFonts w:eastAsia="Calibri"/>
          <w:sz w:val="22"/>
          <w:szCs w:val="22"/>
        </w:rPr>
        <w:t xml:space="preserve">) przewidzianego </w:t>
      </w:r>
      <w:r w:rsidR="00F5152E">
        <w:rPr>
          <w:rFonts w:eastAsia="Calibri"/>
          <w:sz w:val="22"/>
          <w:szCs w:val="22"/>
        </w:rPr>
        <w:t xml:space="preserve">                                </w:t>
      </w:r>
      <w:r w:rsidRPr="00F5152E">
        <w:rPr>
          <w:rFonts w:eastAsia="Calibri"/>
          <w:sz w:val="22"/>
          <w:szCs w:val="22"/>
        </w:rPr>
        <w:t>w przepisach ustawy o podatku od towarów i usług.</w:t>
      </w:r>
    </w:p>
    <w:p w14:paraId="021D5CD8" w14:textId="77777777" w:rsidR="00D51AD3" w:rsidRPr="00F5152E" w:rsidRDefault="00D51AD3" w:rsidP="00D51AD3">
      <w:pPr>
        <w:suppressAutoHyphens w:val="0"/>
        <w:spacing w:line="276" w:lineRule="auto"/>
        <w:ind w:left="709" w:hanging="283"/>
        <w:jc w:val="both"/>
        <w:rPr>
          <w:rFonts w:eastAsia="Calibri"/>
          <w:sz w:val="22"/>
          <w:szCs w:val="22"/>
        </w:rPr>
      </w:pPr>
      <w:r w:rsidRPr="00F5152E">
        <w:rPr>
          <w:rFonts w:eastAsia="Calibri"/>
          <w:sz w:val="22"/>
          <w:szCs w:val="22"/>
        </w:rPr>
        <w:t>2) Wykonawca oświadcza, że rachunek bankowy wskazany na fakturze:</w:t>
      </w:r>
    </w:p>
    <w:p w14:paraId="3B7F7182" w14:textId="54249B01" w:rsidR="00D51AD3" w:rsidRPr="00F5152E" w:rsidRDefault="00D51AD3" w:rsidP="00D51AD3">
      <w:pPr>
        <w:suppressAutoHyphens w:val="0"/>
        <w:spacing w:line="276" w:lineRule="auto"/>
        <w:ind w:left="1134" w:hanging="283"/>
        <w:jc w:val="both"/>
        <w:rPr>
          <w:rFonts w:eastAsia="Calibri"/>
          <w:sz w:val="22"/>
          <w:szCs w:val="22"/>
        </w:rPr>
      </w:pPr>
      <w:r w:rsidRPr="00F5152E">
        <w:rPr>
          <w:rFonts w:eastAsia="Calibri"/>
          <w:sz w:val="22"/>
          <w:szCs w:val="22"/>
        </w:rPr>
        <w:t xml:space="preserve">a) jest rachunkiem umożliwiającym płatność w ramach mechanizmu podzielonej płatności, </w:t>
      </w:r>
      <w:r w:rsidR="00F5152E">
        <w:rPr>
          <w:rFonts w:eastAsia="Calibri"/>
          <w:sz w:val="22"/>
          <w:szCs w:val="22"/>
        </w:rPr>
        <w:t xml:space="preserve">                </w:t>
      </w:r>
      <w:r w:rsidRPr="00F5152E">
        <w:rPr>
          <w:rFonts w:eastAsia="Calibri"/>
          <w:sz w:val="22"/>
          <w:szCs w:val="22"/>
        </w:rPr>
        <w:t>o której mowa powyżej,</w:t>
      </w:r>
    </w:p>
    <w:p w14:paraId="2332540F" w14:textId="77777777" w:rsidR="00D51AD3" w:rsidRPr="00F5152E" w:rsidRDefault="00D51AD3" w:rsidP="00D51AD3">
      <w:pPr>
        <w:suppressAutoHyphens w:val="0"/>
        <w:spacing w:line="276" w:lineRule="auto"/>
        <w:ind w:left="1134" w:hanging="283"/>
        <w:jc w:val="both"/>
        <w:rPr>
          <w:rFonts w:eastAsia="Calibri"/>
          <w:sz w:val="22"/>
          <w:szCs w:val="22"/>
        </w:rPr>
      </w:pPr>
      <w:r w:rsidRPr="00F5152E">
        <w:rPr>
          <w:rFonts w:eastAsia="Calibri"/>
          <w:sz w:val="22"/>
          <w:szCs w:val="22"/>
        </w:rPr>
        <w:t>b) jest rachunkiem znajdującym się w elektronicznym wykazie podmiotów prowadzonym od 1 września 2019r. przez Szefa Krajowej Administracji Skarbowej, o której mowa w ustawie o podatku od towarów i usług.</w:t>
      </w:r>
    </w:p>
    <w:p w14:paraId="5CCF8708" w14:textId="18D16F6D" w:rsidR="00D51AD3" w:rsidRPr="00F5152E" w:rsidRDefault="00D51AD3" w:rsidP="00254CBE">
      <w:pPr>
        <w:suppressAutoHyphens w:val="0"/>
        <w:spacing w:line="276" w:lineRule="auto"/>
        <w:ind w:left="709" w:hanging="284"/>
        <w:jc w:val="both"/>
        <w:rPr>
          <w:rFonts w:eastAsia="Calibri"/>
          <w:sz w:val="22"/>
          <w:szCs w:val="22"/>
        </w:rPr>
      </w:pPr>
      <w:r w:rsidRPr="00F5152E">
        <w:rPr>
          <w:rFonts w:eastAsia="Calibri"/>
          <w:sz w:val="22"/>
          <w:szCs w:val="22"/>
        </w:rPr>
        <w:t>3) W przypadku gdy rachunek bankowy wykonawcy nie spełnia warunków określonych w pkt. 2, opóźnienia w dokonaniu płatności w terminie określonym w umowie, powstałe wskutek braku możliwości realizacji przez Zamawiającego płatności wynagrodzenia z zachowaniem mechanizmu podzielonej płatności  bądź dokonania płatności na rachunek objęty wykazem, nie stanowi dla Wykonawcy podstawy do żądania od Zamawiającego jakichkolwiek odsetek / odszkodowań lub innych roszczeń z tytułu dokonania nieterminowej płatności.</w:t>
      </w:r>
    </w:p>
    <w:bookmarkEnd w:id="0"/>
    <w:p w14:paraId="0355971A" w14:textId="77777777" w:rsidR="00BA3398" w:rsidRDefault="00BA3398" w:rsidP="00D51AD3">
      <w:pPr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B00E62D" w14:textId="4B6CD339" w:rsidR="00254CBE" w:rsidRPr="00254CBE" w:rsidRDefault="00254CBE" w:rsidP="00254CBE">
      <w:pPr>
        <w:suppressAutoHyphens w:val="0"/>
        <w:jc w:val="center"/>
        <w:rPr>
          <w:b/>
          <w:sz w:val="22"/>
          <w:szCs w:val="22"/>
          <w:lang w:eastAsia="pl-PL"/>
        </w:rPr>
      </w:pPr>
      <w:r w:rsidRPr="00254CBE">
        <w:rPr>
          <w:b/>
          <w:sz w:val="22"/>
          <w:szCs w:val="22"/>
          <w:lang w:eastAsia="pl-PL"/>
        </w:rPr>
        <w:t xml:space="preserve">§ </w:t>
      </w:r>
      <w:r>
        <w:rPr>
          <w:b/>
          <w:sz w:val="22"/>
          <w:szCs w:val="22"/>
          <w:lang w:eastAsia="pl-PL"/>
        </w:rPr>
        <w:t>5</w:t>
      </w:r>
    </w:p>
    <w:p w14:paraId="1C8B3840" w14:textId="77777777" w:rsidR="00254CBE" w:rsidRPr="00254CBE" w:rsidRDefault="00254CBE" w:rsidP="00254CBE">
      <w:pPr>
        <w:spacing w:line="276" w:lineRule="auto"/>
        <w:jc w:val="center"/>
        <w:rPr>
          <w:b/>
          <w:sz w:val="22"/>
          <w:szCs w:val="22"/>
          <w:lang w:eastAsia="pl-PL"/>
        </w:rPr>
      </w:pPr>
      <w:r w:rsidRPr="00254CBE">
        <w:rPr>
          <w:b/>
          <w:bCs/>
          <w:sz w:val="22"/>
          <w:szCs w:val="22"/>
          <w:lang w:eastAsia="pl-PL"/>
        </w:rPr>
        <w:t>Zasady wystawiania i otrzymywania faktur-</w:t>
      </w:r>
      <w:proofErr w:type="spellStart"/>
      <w:r w:rsidRPr="00254CBE">
        <w:rPr>
          <w:b/>
          <w:bCs/>
          <w:sz w:val="22"/>
          <w:szCs w:val="22"/>
          <w:lang w:eastAsia="pl-PL"/>
        </w:rPr>
        <w:t>KSeF</w:t>
      </w:r>
      <w:proofErr w:type="spellEnd"/>
    </w:p>
    <w:p w14:paraId="23F9A054" w14:textId="77777777" w:rsidR="00254CBE" w:rsidRPr="00254CBE" w:rsidRDefault="00254CBE" w:rsidP="00254CBE">
      <w:pPr>
        <w:suppressAutoHyphens w:val="0"/>
        <w:spacing w:line="276" w:lineRule="auto"/>
        <w:ind w:left="425" w:hanging="425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 xml:space="preserve">1.  Poniższe postanowienia będą miały zastosowanie od dnia, w którym Wykonawca zostanie zobowiązany do wystawiania i udostępnienia Zamawiającemu faktur ustrukturyzowanych przy użyciu Krajowego Systemu e-Faktur (dalej: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>) na podstawie przepisów ustawy  z dnia 11 marca 2004 r. o podatku od towarów i usług (dalej: ustawa o VAT) i od tego dnia będą miały pierwszeństwo w przypadku rozbieżności z innymi postanowieniami niniejszej Umowy.</w:t>
      </w:r>
    </w:p>
    <w:p w14:paraId="3A888F62" w14:textId="77777777" w:rsidR="00254CBE" w:rsidRPr="00254CBE" w:rsidRDefault="00254CBE" w:rsidP="00254CBE">
      <w:pPr>
        <w:suppressAutoHyphens w:val="0"/>
        <w:spacing w:line="276" w:lineRule="auto"/>
        <w:ind w:left="425" w:hanging="425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 xml:space="preserve">2.  Wykonawca wystawi i udostępni Zamawiającemu fakturę z wykorzystaniem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 xml:space="preserve">, chyba że zaistnieją przypadki, o których mowa w ustawie o VAT uniemożliwiające takie działanie lub uprawniające Wykonawcę do innego działania – w takim przypadku faktura zostanie wystawiona i udostępniona Zamawiającemu z uwzględnieniem zasad określonych w ustawie o VAT i niżej wskazanych ustępów. </w:t>
      </w:r>
    </w:p>
    <w:p w14:paraId="23F1666A" w14:textId="0E02B1BA" w:rsidR="00254CBE" w:rsidRPr="00254CBE" w:rsidRDefault="00254CBE" w:rsidP="00254CBE">
      <w:pPr>
        <w:suppressAutoHyphens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 xml:space="preserve">3.  Zapłata  należnego  Wykonawcy  wynagrodzenia  nastąpi  w  oparciu  o  wystawioną  na zasadach określonych w ust. 2 powyżej fakturę na numer rachunku bankowego wskazany w treści faktury                 w terminie, o którym mowa w § </w:t>
      </w:r>
      <w:r>
        <w:rPr>
          <w:sz w:val="22"/>
          <w:szCs w:val="22"/>
          <w:lang w:eastAsia="pl-PL"/>
        </w:rPr>
        <w:t>4</w:t>
      </w:r>
      <w:r w:rsidRPr="00254CBE">
        <w:rPr>
          <w:sz w:val="22"/>
          <w:szCs w:val="22"/>
          <w:lang w:eastAsia="pl-PL"/>
        </w:rPr>
        <w:t xml:space="preserve"> ust. </w:t>
      </w:r>
      <w:r>
        <w:rPr>
          <w:sz w:val="22"/>
          <w:szCs w:val="22"/>
          <w:lang w:eastAsia="pl-PL"/>
        </w:rPr>
        <w:t>6</w:t>
      </w:r>
      <w:r w:rsidRPr="00254CBE">
        <w:rPr>
          <w:sz w:val="22"/>
          <w:szCs w:val="22"/>
          <w:lang w:eastAsia="pl-PL"/>
        </w:rPr>
        <w:t xml:space="preserve"> Umowy.</w:t>
      </w:r>
    </w:p>
    <w:p w14:paraId="7EF2B2BE" w14:textId="77777777" w:rsidR="00254CBE" w:rsidRPr="00254CBE" w:rsidRDefault="00254CBE" w:rsidP="00254CBE">
      <w:pPr>
        <w:suppressAutoHyphens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 xml:space="preserve">4.    Za datę wystawienia faktury ustrukturyzowanej uznaje się datę przesłania faktury przez Wykonawcę  do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 xml:space="preserve">, a w przypadku faktury, o której mowa w art. 106 </w:t>
      </w:r>
      <w:proofErr w:type="spellStart"/>
      <w:r w:rsidRPr="00254CBE">
        <w:rPr>
          <w:sz w:val="22"/>
          <w:szCs w:val="22"/>
          <w:lang w:eastAsia="pl-PL"/>
        </w:rPr>
        <w:t>nda</w:t>
      </w:r>
      <w:proofErr w:type="spellEnd"/>
      <w:r w:rsidRPr="00254CBE">
        <w:rPr>
          <w:sz w:val="22"/>
          <w:szCs w:val="22"/>
          <w:lang w:eastAsia="pl-PL"/>
        </w:rPr>
        <w:t xml:space="preserve"> ust. 1 lub ust. 16 ustawy o VAT lub faktur wystawianych w okresie awarii lub niedostępności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 xml:space="preserve"> – datę wystawienia wskazaną przez Wykonawcę na tej fakturze.</w:t>
      </w:r>
    </w:p>
    <w:p w14:paraId="3FC012BE" w14:textId="77777777" w:rsidR="00254CBE" w:rsidRPr="00254CBE" w:rsidRDefault="00254CBE" w:rsidP="00254CBE">
      <w:pPr>
        <w:suppressAutoHyphens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 xml:space="preserve">5.   Za dzień skutecznego doręczenia faktury Zamawiający uznaje się dzień jej otrzymania  w rozumieniu przepisów ustawy o VAT; w przypadku faktury ustrukturyzowanej będzie to zatem dzień przydzielenia jej indywidualnego numeru identyfikującego tę fakturę w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>.</w:t>
      </w:r>
    </w:p>
    <w:p w14:paraId="469BD645" w14:textId="77777777" w:rsidR="00254CBE" w:rsidRPr="00254CBE" w:rsidRDefault="00254CBE" w:rsidP="00254CBE">
      <w:pPr>
        <w:suppressAutoHyphens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 xml:space="preserve">6.   Jeżeli  ustawa  o  VAT  dopuszcza  możliwość  udostępnienia  Zamawiającemu  faktury w sposób inny niż przy użyciu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 xml:space="preserve">, taka faktura może zostać doręczona Zamawiającemu na jeden                                z następujących adresów: </w:t>
      </w:r>
    </w:p>
    <w:p w14:paraId="6377E756" w14:textId="77777777" w:rsidR="00254CBE" w:rsidRPr="00254CBE" w:rsidRDefault="00254CBE" w:rsidP="00254CBE">
      <w:pPr>
        <w:suppressAutoHyphens w:val="0"/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lastRenderedPageBreak/>
        <w:t xml:space="preserve">a) Urząd Gminy Kampinos, ul. Niepokalanowska 3, 05-085 Kampinos (za datę skutecznego doręczenia faktury w takim przypadku będzie uznawana data doręczenia Zamawiającemu przesyłki listowej zawierającej ww. fakturę, oznaczoną odpowiednimi kodami zgodnie z ustawą o VAT (z zastrzeżeniem, że w przypadku braku odbioru takiej przesyłki faktura będzie uznana za skutecznie doręczoną po upływie 14 dni od pozostawienia pierwszego zawiadomienia o próbie doręczenia takiej przesyłki) lub data nadania fakturze numeru identyfikującego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 xml:space="preserve"> – w zależności od tego, która z wymienionych sytuacji nastąpi pierwsza).</w:t>
      </w:r>
    </w:p>
    <w:p w14:paraId="09F2B905" w14:textId="77777777" w:rsidR="00254CBE" w:rsidRPr="00254CBE" w:rsidRDefault="00254CBE" w:rsidP="00254CBE">
      <w:pPr>
        <w:suppressAutoHyphens w:val="0"/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 xml:space="preserve">b) e-mail: </w:t>
      </w:r>
      <w:hyperlink r:id="rId7" w:history="1">
        <w:r w:rsidRPr="00254CBE">
          <w:rPr>
            <w:color w:val="0563C1" w:themeColor="hyperlink"/>
            <w:sz w:val="22"/>
            <w:szCs w:val="22"/>
            <w:u w:val="single"/>
            <w:lang w:eastAsia="pl-PL"/>
          </w:rPr>
          <w:t>faktury@kampinos.pl</w:t>
        </w:r>
      </w:hyperlink>
      <w:r w:rsidRPr="00254CBE">
        <w:rPr>
          <w:sz w:val="22"/>
          <w:szCs w:val="22"/>
          <w:lang w:eastAsia="pl-PL"/>
        </w:rPr>
        <w:t xml:space="preserve"> (za datę skutecznego doręczenia faktury w takim przypadku będzie uznawana data wysłania przez Wykonawcę do Zamawiającego wiadomości e-mail zawierającej ww. fakturę, np. w formacie pdf, oznaczoną odpowiednimi kodami zgodnie z ustawą o VAT lub data nadania fakturze numeru identyfikującego w </w:t>
      </w:r>
      <w:proofErr w:type="spellStart"/>
      <w:r w:rsidRPr="00254CBE">
        <w:rPr>
          <w:sz w:val="22"/>
          <w:szCs w:val="22"/>
          <w:lang w:eastAsia="pl-PL"/>
        </w:rPr>
        <w:t>KSeF</w:t>
      </w:r>
      <w:proofErr w:type="spellEnd"/>
      <w:r w:rsidRPr="00254CBE">
        <w:rPr>
          <w:sz w:val="22"/>
          <w:szCs w:val="22"/>
          <w:lang w:eastAsia="pl-PL"/>
        </w:rPr>
        <w:t xml:space="preserve"> – w zależności od tego, która z wymienionych sytuacji nastąpi pierwsza).</w:t>
      </w:r>
    </w:p>
    <w:p w14:paraId="3FB0A213" w14:textId="77777777" w:rsidR="00254CBE" w:rsidRPr="00254CBE" w:rsidRDefault="00254CBE" w:rsidP="00254CBE">
      <w:pPr>
        <w:suppressAutoHyphens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>7.  Faktura będzie uznana za prawidłowo wystawioną, jeżeli zostanie wystawiona z uwzględnieniem zasad wystawiania faktur określonych w ustawie o VAT.</w:t>
      </w:r>
    </w:p>
    <w:p w14:paraId="764681A6" w14:textId="77777777" w:rsidR="00254CBE" w:rsidRPr="00254CBE" w:rsidRDefault="00254CBE" w:rsidP="00254CBE">
      <w:pPr>
        <w:suppressAutoHyphens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254CBE">
        <w:rPr>
          <w:sz w:val="22"/>
          <w:szCs w:val="22"/>
          <w:lang w:eastAsia="pl-PL"/>
        </w:rPr>
        <w:t>8. Zasady o których mowa w ust. 5 i 6 powyżej stosuje się odpowiednio do załączników ustrukturyzowanych.</w:t>
      </w:r>
    </w:p>
    <w:p w14:paraId="2636BC08" w14:textId="77777777" w:rsidR="00254CBE" w:rsidRDefault="00254CBE" w:rsidP="00C5086C">
      <w:pPr>
        <w:jc w:val="center"/>
        <w:rPr>
          <w:b/>
          <w:bCs/>
          <w:sz w:val="22"/>
          <w:szCs w:val="22"/>
          <w:lang w:eastAsia="pl-PL"/>
        </w:rPr>
      </w:pPr>
    </w:p>
    <w:p w14:paraId="219211D3" w14:textId="09260C85" w:rsidR="00D51AD3" w:rsidRPr="00F5152E" w:rsidRDefault="00D51AD3" w:rsidP="00C5086C">
      <w:pPr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 xml:space="preserve">§ </w:t>
      </w:r>
      <w:r w:rsidR="00254CBE">
        <w:rPr>
          <w:b/>
          <w:bCs/>
          <w:sz w:val="22"/>
          <w:szCs w:val="22"/>
          <w:lang w:eastAsia="pl-PL"/>
        </w:rPr>
        <w:t>6</w:t>
      </w:r>
    </w:p>
    <w:p w14:paraId="7BC2A184" w14:textId="77777777" w:rsidR="00D51AD3" w:rsidRPr="00F5152E" w:rsidRDefault="00D51AD3" w:rsidP="00C5086C">
      <w:pPr>
        <w:keepNext/>
        <w:tabs>
          <w:tab w:val="left" w:pos="0"/>
        </w:tabs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Prawa i obowiązki Wykonawcy</w:t>
      </w:r>
    </w:p>
    <w:p w14:paraId="74BB4B4C" w14:textId="08680F23" w:rsidR="00D51AD3" w:rsidRPr="00F5152E" w:rsidRDefault="00D51AD3" w:rsidP="00D51AD3">
      <w:pPr>
        <w:numPr>
          <w:ilvl w:val="0"/>
          <w:numId w:val="10"/>
        </w:numPr>
        <w:tabs>
          <w:tab w:val="left" w:pos="0"/>
          <w:tab w:val="left" w:pos="360"/>
        </w:tabs>
        <w:spacing w:line="276" w:lineRule="auto"/>
        <w:ind w:left="340" w:hanging="34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Wykonawca ponosi odpowiedzialność za kompletne, terminowe oraz zgodne</w:t>
      </w:r>
      <w:r w:rsidR="00F5152E">
        <w:rPr>
          <w:sz w:val="22"/>
          <w:szCs w:val="22"/>
          <w:lang w:eastAsia="pl-PL"/>
        </w:rPr>
        <w:t xml:space="preserve"> z</w:t>
      </w:r>
      <w:r w:rsidRPr="00F5152E">
        <w:rPr>
          <w:sz w:val="22"/>
          <w:szCs w:val="22"/>
          <w:lang w:eastAsia="pl-PL"/>
        </w:rPr>
        <w:t xml:space="preserve"> obowiązującymi przepisami prawa wykonanie przedmiotu Umowy określonego w §1.</w:t>
      </w:r>
    </w:p>
    <w:p w14:paraId="504496AC" w14:textId="77777777" w:rsidR="00D51AD3" w:rsidRPr="00F5152E" w:rsidRDefault="00D51AD3" w:rsidP="00D51AD3">
      <w:pPr>
        <w:numPr>
          <w:ilvl w:val="0"/>
          <w:numId w:val="10"/>
        </w:numPr>
        <w:tabs>
          <w:tab w:val="left" w:pos="0"/>
          <w:tab w:val="left" w:pos="360"/>
        </w:tabs>
        <w:spacing w:line="276" w:lineRule="auto"/>
        <w:ind w:left="340" w:hanging="340"/>
        <w:jc w:val="both"/>
        <w:rPr>
          <w:rFonts w:cs="Calibri"/>
          <w:b/>
          <w:bCs/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Szczegółowe obowiązki Wykonawcy związane z wykonywaniem przedmiotowego zamówienia zostały określone w §1 niniejszej umowy.</w:t>
      </w:r>
    </w:p>
    <w:p w14:paraId="72552C42" w14:textId="77777777" w:rsidR="00D51AD3" w:rsidRPr="00F5152E" w:rsidRDefault="00D51AD3" w:rsidP="00D51AD3">
      <w:pPr>
        <w:tabs>
          <w:tab w:val="left" w:pos="0"/>
        </w:tabs>
        <w:spacing w:line="276" w:lineRule="auto"/>
        <w:jc w:val="center"/>
        <w:rPr>
          <w:rFonts w:cs="Calibri"/>
          <w:b/>
          <w:bCs/>
          <w:sz w:val="22"/>
          <w:szCs w:val="22"/>
          <w:lang w:eastAsia="pl-PL"/>
        </w:rPr>
      </w:pPr>
    </w:p>
    <w:p w14:paraId="488FCFC5" w14:textId="07C3E521" w:rsidR="00D51AD3" w:rsidRPr="00F5152E" w:rsidRDefault="00D51AD3" w:rsidP="00C5086C">
      <w:pPr>
        <w:tabs>
          <w:tab w:val="left" w:pos="0"/>
        </w:tabs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 xml:space="preserve">§ </w:t>
      </w:r>
      <w:r w:rsidR="00254CBE">
        <w:rPr>
          <w:b/>
          <w:bCs/>
          <w:sz w:val="22"/>
          <w:szCs w:val="22"/>
          <w:lang w:eastAsia="pl-PL"/>
        </w:rPr>
        <w:t>7</w:t>
      </w:r>
    </w:p>
    <w:p w14:paraId="502292B4" w14:textId="77777777" w:rsidR="00D51AD3" w:rsidRPr="00F5152E" w:rsidRDefault="00D51AD3" w:rsidP="00C5086C">
      <w:pPr>
        <w:keepNext/>
        <w:tabs>
          <w:tab w:val="left" w:pos="0"/>
        </w:tabs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Prawa i obowiązki Zamawiającego</w:t>
      </w:r>
    </w:p>
    <w:p w14:paraId="5962F0EF" w14:textId="2FFB370B" w:rsidR="00D51AD3" w:rsidRPr="00F5152E" w:rsidRDefault="00D51AD3" w:rsidP="00D51AD3">
      <w:pPr>
        <w:numPr>
          <w:ilvl w:val="0"/>
          <w:numId w:val="6"/>
        </w:numPr>
        <w:tabs>
          <w:tab w:val="left" w:pos="0"/>
          <w:tab w:val="left" w:pos="360"/>
        </w:tabs>
        <w:spacing w:line="276" w:lineRule="auto"/>
        <w:ind w:left="283" w:hanging="283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Zamawiający ma obowiązek dokonać niezbędnych czynności zaleconych przez Wykonawcę, </w:t>
      </w:r>
      <w:r w:rsidR="00F5152E">
        <w:rPr>
          <w:sz w:val="22"/>
          <w:szCs w:val="22"/>
          <w:lang w:eastAsia="pl-PL"/>
        </w:rPr>
        <w:t xml:space="preserve">                      </w:t>
      </w:r>
      <w:r w:rsidRPr="00F5152E">
        <w:rPr>
          <w:sz w:val="22"/>
          <w:szCs w:val="22"/>
          <w:lang w:eastAsia="pl-PL"/>
        </w:rPr>
        <w:t xml:space="preserve">a istotnych dla prawidłowej eksploatacji gminnych oczyszczalni ścieków komunalnych </w:t>
      </w:r>
      <w:r w:rsidR="00F5152E">
        <w:rPr>
          <w:sz w:val="22"/>
          <w:szCs w:val="22"/>
          <w:lang w:eastAsia="pl-PL"/>
        </w:rPr>
        <w:t xml:space="preserve">                                    </w:t>
      </w:r>
      <w:r w:rsidRPr="00F5152E">
        <w:rPr>
          <w:sz w:val="22"/>
          <w:szCs w:val="22"/>
          <w:lang w:eastAsia="pl-PL"/>
        </w:rPr>
        <w:t>w miejscowości Kampinos A i  Łazy.</w:t>
      </w:r>
    </w:p>
    <w:p w14:paraId="43C1F018" w14:textId="77777777" w:rsidR="00D51AD3" w:rsidRPr="00F5152E" w:rsidRDefault="00D51AD3" w:rsidP="00D51AD3">
      <w:pPr>
        <w:numPr>
          <w:ilvl w:val="0"/>
          <w:numId w:val="6"/>
        </w:numPr>
        <w:tabs>
          <w:tab w:val="left" w:pos="0"/>
          <w:tab w:val="left" w:pos="360"/>
        </w:tabs>
        <w:spacing w:line="276" w:lineRule="auto"/>
        <w:ind w:left="283" w:hanging="283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Zamawiający poinformuje pisemnie Wykonawcę o wszystkich okolicznościach mogących mieć wpływ na przedmiot umowy.</w:t>
      </w:r>
    </w:p>
    <w:p w14:paraId="02249872" w14:textId="5AD1609B" w:rsidR="00D51AD3" w:rsidRPr="00F5152E" w:rsidRDefault="00D51AD3" w:rsidP="00D51AD3">
      <w:pPr>
        <w:numPr>
          <w:ilvl w:val="0"/>
          <w:numId w:val="6"/>
        </w:numPr>
        <w:tabs>
          <w:tab w:val="left" w:pos="0"/>
          <w:tab w:val="left" w:pos="360"/>
        </w:tabs>
        <w:spacing w:line="276" w:lineRule="auto"/>
        <w:ind w:left="283" w:hanging="283"/>
        <w:jc w:val="both"/>
        <w:rPr>
          <w:b/>
          <w:bCs/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Zamawiający zastrzega sobie prawo do rozwiązania umowy, gdy Wykonawca nie wykonuje przedmiotu umowy, po wcześniejszym pisemnym wezwaniu go do wykonania czynności </w:t>
      </w:r>
      <w:r w:rsidR="006447FC" w:rsidRPr="00F5152E">
        <w:rPr>
          <w:sz w:val="22"/>
          <w:szCs w:val="22"/>
          <w:lang w:eastAsia="pl-PL"/>
        </w:rPr>
        <w:t xml:space="preserve">                      </w:t>
      </w:r>
      <w:r w:rsidRPr="00F5152E">
        <w:rPr>
          <w:sz w:val="22"/>
          <w:szCs w:val="22"/>
          <w:lang w:eastAsia="pl-PL"/>
        </w:rPr>
        <w:t>w określonym przez Zamawiającego terminie.</w:t>
      </w:r>
      <w:r w:rsidR="00410E70" w:rsidRPr="00410E70">
        <w:t xml:space="preserve"> </w:t>
      </w:r>
      <w:r w:rsidR="00410E70" w:rsidRPr="00410E70">
        <w:rPr>
          <w:sz w:val="22"/>
          <w:szCs w:val="22"/>
          <w:lang w:eastAsia="pl-PL"/>
        </w:rPr>
        <w:t>Rozwiązanie następuje ze skutkiem na dzień wskazany w oświadczeniu Zamawiającego o rozwiązaniu umowy.</w:t>
      </w:r>
    </w:p>
    <w:p w14:paraId="50F90B14" w14:textId="77777777" w:rsidR="00D51AD3" w:rsidRPr="00F5152E" w:rsidRDefault="00D51AD3" w:rsidP="00D51AD3">
      <w:pPr>
        <w:tabs>
          <w:tab w:val="left" w:pos="0"/>
        </w:tabs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7D2AEAE9" w14:textId="2266EA98" w:rsidR="00D51AD3" w:rsidRPr="00F5152E" w:rsidRDefault="00D51AD3" w:rsidP="00C5086C">
      <w:pPr>
        <w:tabs>
          <w:tab w:val="left" w:pos="0"/>
        </w:tabs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 xml:space="preserve">§ </w:t>
      </w:r>
      <w:r w:rsidR="00254CBE">
        <w:rPr>
          <w:b/>
          <w:bCs/>
          <w:sz w:val="22"/>
          <w:szCs w:val="22"/>
          <w:lang w:eastAsia="pl-PL"/>
        </w:rPr>
        <w:t>8</w:t>
      </w:r>
    </w:p>
    <w:p w14:paraId="7282EC05" w14:textId="77777777" w:rsidR="00D51AD3" w:rsidRPr="00F5152E" w:rsidRDefault="00D51AD3" w:rsidP="00C5086C">
      <w:pPr>
        <w:keepNext/>
        <w:tabs>
          <w:tab w:val="left" w:pos="0"/>
        </w:tabs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Kary umowne</w:t>
      </w:r>
    </w:p>
    <w:p w14:paraId="23A573EE" w14:textId="77777777" w:rsidR="00D51AD3" w:rsidRPr="00F5152E" w:rsidRDefault="00D51AD3" w:rsidP="00D51AD3">
      <w:pPr>
        <w:numPr>
          <w:ilvl w:val="0"/>
          <w:numId w:val="7"/>
        </w:numPr>
        <w:tabs>
          <w:tab w:val="left" w:pos="0"/>
          <w:tab w:val="left" w:pos="360"/>
        </w:tabs>
        <w:spacing w:line="276" w:lineRule="auto"/>
        <w:ind w:left="397" w:hanging="397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Ustala się kary umowne w następujących przypadkach i wysokościach:</w:t>
      </w:r>
    </w:p>
    <w:p w14:paraId="1D5D2B88" w14:textId="77777777" w:rsidR="00D51AD3" w:rsidRPr="00F5152E" w:rsidRDefault="00D51AD3" w:rsidP="00D51AD3">
      <w:pPr>
        <w:numPr>
          <w:ilvl w:val="0"/>
          <w:numId w:val="13"/>
        </w:numPr>
        <w:tabs>
          <w:tab w:val="left" w:pos="0"/>
        </w:tabs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Zamawiający jest zobowiązany do zapłaty Wykonawcy kary umownej w wysokości 1000,00 złotych za odstąpienie od umowy z przyczyn, za które Zamawiający ponosi odpowiedzialność;</w:t>
      </w:r>
    </w:p>
    <w:p w14:paraId="1A5BD17B" w14:textId="016456FC" w:rsidR="00D51AD3" w:rsidRPr="00F5152E" w:rsidRDefault="00D51AD3" w:rsidP="00D51AD3">
      <w:pPr>
        <w:numPr>
          <w:ilvl w:val="0"/>
          <w:numId w:val="13"/>
        </w:numPr>
        <w:tabs>
          <w:tab w:val="left" w:pos="0"/>
        </w:tabs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Wykonawca jest zobowiązany do zapłaty zamawiającemu kary umownej w wysokości 1000,00 złotych za odstąpienie od umowy z przyczyn, za które Wykonawca ponosi odpowiedzialność;</w:t>
      </w:r>
    </w:p>
    <w:p w14:paraId="4F8023B0" w14:textId="22EC7393" w:rsidR="00D51AD3" w:rsidRPr="00F5152E" w:rsidRDefault="00D51AD3" w:rsidP="00D51AD3">
      <w:pPr>
        <w:numPr>
          <w:ilvl w:val="0"/>
          <w:numId w:val="13"/>
        </w:numPr>
        <w:tabs>
          <w:tab w:val="left" w:pos="0"/>
        </w:tabs>
        <w:spacing w:line="276" w:lineRule="auto"/>
        <w:ind w:left="709" w:hanging="283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Wykonawca jest zobowiązany do zapłaty Zamawiającemu kary umownej</w:t>
      </w:r>
      <w:r w:rsidR="00254CBE">
        <w:rPr>
          <w:sz w:val="22"/>
          <w:szCs w:val="22"/>
          <w:lang w:eastAsia="pl-PL"/>
        </w:rPr>
        <w:t xml:space="preserve"> </w:t>
      </w:r>
      <w:r w:rsidRPr="00F5152E">
        <w:rPr>
          <w:sz w:val="22"/>
          <w:szCs w:val="22"/>
          <w:lang w:eastAsia="pl-PL"/>
        </w:rPr>
        <w:t xml:space="preserve">w wysokości 1000,00 złotych w przypadku rozwiązania umowy przez Zamawiającego z przyczyn określonych w § </w:t>
      </w:r>
      <w:r w:rsidR="00254CBE">
        <w:rPr>
          <w:sz w:val="22"/>
          <w:szCs w:val="22"/>
          <w:lang w:eastAsia="pl-PL"/>
        </w:rPr>
        <w:t>7</w:t>
      </w:r>
      <w:r w:rsidRPr="00F5152E">
        <w:rPr>
          <w:sz w:val="22"/>
          <w:szCs w:val="22"/>
          <w:lang w:eastAsia="pl-PL"/>
        </w:rPr>
        <w:t xml:space="preserve"> ust. 3 niniejszej umowy;</w:t>
      </w:r>
    </w:p>
    <w:p w14:paraId="01E60623" w14:textId="77777777" w:rsidR="00D51AD3" w:rsidRPr="00F5152E" w:rsidRDefault="00D51AD3" w:rsidP="00D51AD3">
      <w:pPr>
        <w:tabs>
          <w:tab w:val="left" w:pos="0"/>
          <w:tab w:val="left" w:pos="360"/>
        </w:tabs>
        <w:spacing w:line="276" w:lineRule="auto"/>
        <w:ind w:left="360" w:hanging="36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2. Strony zastrzegają sobie prawo dochodzenia na zasadach ogólnych odszkodowania przekraczającego wysokość kar umownych – do wysokości rzeczywiście poniesionej szkody.</w:t>
      </w:r>
    </w:p>
    <w:p w14:paraId="70860F1B" w14:textId="52D2A681" w:rsidR="00D51AD3" w:rsidRPr="00F5152E" w:rsidRDefault="00D51AD3" w:rsidP="00D51AD3">
      <w:pPr>
        <w:tabs>
          <w:tab w:val="left" w:pos="0"/>
          <w:tab w:val="left" w:pos="360"/>
          <w:tab w:val="left" w:pos="567"/>
        </w:tabs>
        <w:spacing w:line="276" w:lineRule="auto"/>
        <w:ind w:left="360" w:hanging="360"/>
        <w:jc w:val="both"/>
        <w:rPr>
          <w:sz w:val="22"/>
          <w:szCs w:val="22"/>
          <w:lang w:eastAsia="ar-SA"/>
        </w:rPr>
      </w:pPr>
      <w:r w:rsidRPr="00F5152E">
        <w:rPr>
          <w:sz w:val="22"/>
          <w:szCs w:val="22"/>
          <w:lang w:eastAsia="pl-PL"/>
        </w:rPr>
        <w:lastRenderedPageBreak/>
        <w:t xml:space="preserve">4.   </w:t>
      </w:r>
      <w:r w:rsidRPr="00F5152E">
        <w:rPr>
          <w:sz w:val="22"/>
          <w:szCs w:val="22"/>
          <w:lang w:eastAsia="ar-SA"/>
        </w:rPr>
        <w:t xml:space="preserve">Kary umowne z tytułów określonych w par. </w:t>
      </w:r>
      <w:r w:rsidR="00254CBE">
        <w:rPr>
          <w:sz w:val="22"/>
          <w:szCs w:val="22"/>
          <w:lang w:eastAsia="ar-SA"/>
        </w:rPr>
        <w:t>8</w:t>
      </w:r>
      <w:r w:rsidRPr="00F5152E">
        <w:rPr>
          <w:sz w:val="22"/>
          <w:szCs w:val="22"/>
          <w:lang w:eastAsia="ar-SA"/>
        </w:rPr>
        <w:t xml:space="preserve"> ust. 1 Wykonawca zapłaci na wskazany przez Zamawiającego rachunek bankowy przelewem, w terminie 7 dni kalendarzowych od dnia doręczenia mu żądania zapłaty takiej kary umownej.</w:t>
      </w:r>
    </w:p>
    <w:p w14:paraId="61FE66F6" w14:textId="77777777" w:rsidR="00D51AD3" w:rsidRPr="00F5152E" w:rsidRDefault="00D51AD3" w:rsidP="00D51AD3">
      <w:pPr>
        <w:tabs>
          <w:tab w:val="left" w:pos="0"/>
          <w:tab w:val="left" w:pos="360"/>
          <w:tab w:val="left" w:pos="567"/>
        </w:tabs>
        <w:spacing w:line="276" w:lineRule="auto"/>
        <w:ind w:left="360" w:hanging="36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ar-SA"/>
        </w:rPr>
        <w:t>5.  Wykonawca zgadza się na potrącenia kar umownych z należytego mu wynagrodzenia</w:t>
      </w:r>
    </w:p>
    <w:p w14:paraId="77C0C85A" w14:textId="3F0E6DD4" w:rsidR="00D51AD3" w:rsidRPr="00F5152E" w:rsidRDefault="00D51AD3" w:rsidP="00D51AD3">
      <w:pPr>
        <w:tabs>
          <w:tab w:val="left" w:pos="0"/>
          <w:tab w:val="left" w:pos="360"/>
        </w:tabs>
        <w:spacing w:line="276" w:lineRule="auto"/>
        <w:ind w:left="360" w:hanging="360"/>
        <w:jc w:val="both"/>
        <w:rPr>
          <w:b/>
          <w:bCs/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6.   Wykonawca zobowiązany jest do zwrotu Zamawiającemu wszelkich kar administracyjnych, którymi Zamawiający zostanie obciążony</w:t>
      </w:r>
      <w:r w:rsidR="00507203" w:rsidRPr="00F5152E">
        <w:rPr>
          <w:sz w:val="22"/>
          <w:szCs w:val="22"/>
          <w:lang w:eastAsia="pl-PL"/>
        </w:rPr>
        <w:t xml:space="preserve"> i które zapłaci,</w:t>
      </w:r>
      <w:r w:rsidRPr="00F5152E">
        <w:rPr>
          <w:sz w:val="22"/>
          <w:szCs w:val="22"/>
          <w:lang w:eastAsia="pl-PL"/>
        </w:rPr>
        <w:t xml:space="preserve"> ze względu na niedopełnienie obowiązków określonych w przepisach prawa powszechnie obowiązującego, o ile za niedopełnienie obowiązków odpowiedzialny jest Wykonawca.</w:t>
      </w:r>
    </w:p>
    <w:p w14:paraId="39D30E7F" w14:textId="77777777" w:rsidR="00D51AD3" w:rsidRPr="00F5152E" w:rsidRDefault="00D51AD3" w:rsidP="00D51AD3">
      <w:pPr>
        <w:tabs>
          <w:tab w:val="left" w:pos="0"/>
        </w:tabs>
        <w:spacing w:line="276" w:lineRule="auto"/>
        <w:rPr>
          <w:b/>
          <w:bCs/>
          <w:sz w:val="22"/>
          <w:szCs w:val="22"/>
          <w:lang w:eastAsia="pl-PL"/>
        </w:rPr>
      </w:pPr>
    </w:p>
    <w:p w14:paraId="70DFE3E4" w14:textId="6879A076" w:rsidR="00D51AD3" w:rsidRPr="00F5152E" w:rsidRDefault="00D51AD3" w:rsidP="00D51AD3">
      <w:pPr>
        <w:tabs>
          <w:tab w:val="left" w:pos="0"/>
        </w:tabs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 xml:space="preserve">§ </w:t>
      </w:r>
      <w:r w:rsidR="00254CBE">
        <w:rPr>
          <w:b/>
          <w:bCs/>
          <w:sz w:val="22"/>
          <w:szCs w:val="22"/>
          <w:lang w:eastAsia="pl-PL"/>
        </w:rPr>
        <w:t>9</w:t>
      </w:r>
    </w:p>
    <w:p w14:paraId="5836A626" w14:textId="77777777" w:rsidR="00D51AD3" w:rsidRPr="00F5152E" w:rsidRDefault="00D51AD3" w:rsidP="00D51AD3">
      <w:pPr>
        <w:keepNext/>
        <w:tabs>
          <w:tab w:val="left" w:pos="0"/>
        </w:tabs>
        <w:spacing w:line="276" w:lineRule="auto"/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Rozstrzyganie sporów</w:t>
      </w:r>
    </w:p>
    <w:p w14:paraId="4390F79D" w14:textId="6794540D" w:rsidR="00D51AD3" w:rsidRPr="00F5152E" w:rsidRDefault="00D51AD3" w:rsidP="00D51AD3">
      <w:pPr>
        <w:numPr>
          <w:ilvl w:val="0"/>
          <w:numId w:val="5"/>
        </w:numPr>
        <w:tabs>
          <w:tab w:val="left" w:pos="0"/>
          <w:tab w:val="left" w:pos="360"/>
        </w:tabs>
        <w:spacing w:line="276" w:lineRule="auto"/>
        <w:ind w:left="340" w:hanging="340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Wykonawca i zamawiający zgodnie oświadczają, że dołożą wszelkich starań, aby ewentualne spory, jakie mogą zaistnieć przy realizacji niniejszej umowy były rozwiązane polubownie poprzez bezpośrednie negocjacje. </w:t>
      </w:r>
    </w:p>
    <w:p w14:paraId="2B782CE2" w14:textId="77777777" w:rsidR="00D51AD3" w:rsidRPr="00F5152E" w:rsidRDefault="00D51AD3" w:rsidP="00D51AD3">
      <w:pPr>
        <w:numPr>
          <w:ilvl w:val="0"/>
          <w:numId w:val="5"/>
        </w:numPr>
        <w:tabs>
          <w:tab w:val="left" w:pos="0"/>
          <w:tab w:val="left" w:pos="360"/>
        </w:tabs>
        <w:spacing w:line="276" w:lineRule="auto"/>
        <w:ind w:left="340" w:hanging="340"/>
        <w:jc w:val="both"/>
        <w:rPr>
          <w:rFonts w:cs="Calibri"/>
          <w:b/>
          <w:bCs/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W sprawach nieuregulowanych niniejszą Umową mają zastosowanie przepisy Kodeksu cywilnego.</w:t>
      </w:r>
    </w:p>
    <w:p w14:paraId="3C5EB4B1" w14:textId="77777777" w:rsidR="00D51AD3" w:rsidRPr="00F5152E" w:rsidRDefault="00D51AD3" w:rsidP="00D51AD3">
      <w:pPr>
        <w:tabs>
          <w:tab w:val="left" w:pos="0"/>
          <w:tab w:val="left" w:pos="360"/>
        </w:tabs>
        <w:spacing w:line="276" w:lineRule="auto"/>
        <w:ind w:left="340"/>
        <w:jc w:val="both"/>
        <w:rPr>
          <w:rFonts w:cs="Calibri"/>
          <w:b/>
          <w:bCs/>
          <w:sz w:val="22"/>
          <w:szCs w:val="22"/>
          <w:lang w:eastAsia="pl-PL"/>
        </w:rPr>
      </w:pPr>
    </w:p>
    <w:p w14:paraId="1846B4EF" w14:textId="79C0915C" w:rsidR="00D51AD3" w:rsidRPr="00F5152E" w:rsidRDefault="00D51AD3" w:rsidP="00D51AD3">
      <w:pPr>
        <w:tabs>
          <w:tab w:val="left" w:pos="0"/>
        </w:tabs>
        <w:spacing w:line="276" w:lineRule="auto"/>
        <w:jc w:val="center"/>
        <w:rPr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 xml:space="preserve">§ </w:t>
      </w:r>
      <w:r w:rsidR="00254CBE">
        <w:rPr>
          <w:b/>
          <w:bCs/>
          <w:sz w:val="22"/>
          <w:szCs w:val="22"/>
          <w:lang w:eastAsia="pl-PL"/>
        </w:rPr>
        <w:t>10</w:t>
      </w:r>
    </w:p>
    <w:p w14:paraId="6B97E500" w14:textId="1E37CBA0" w:rsidR="00D51AD3" w:rsidRPr="00F5152E" w:rsidRDefault="00D51AD3" w:rsidP="00D51AD3">
      <w:pPr>
        <w:autoSpaceDE w:val="0"/>
        <w:spacing w:line="276" w:lineRule="auto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1. Zamawiającemu przysługuje prawo odstąpienia od umowy lub jej części, w terminie </w:t>
      </w:r>
      <w:r w:rsidR="00E35C80" w:rsidRPr="00F5152E">
        <w:rPr>
          <w:sz w:val="22"/>
          <w:szCs w:val="22"/>
          <w:lang w:eastAsia="pl-PL"/>
        </w:rPr>
        <w:t xml:space="preserve">30 </w:t>
      </w:r>
      <w:r w:rsidRPr="00F5152E">
        <w:rPr>
          <w:sz w:val="22"/>
          <w:szCs w:val="22"/>
          <w:lang w:eastAsia="pl-PL"/>
        </w:rPr>
        <w:t xml:space="preserve">dni  </w:t>
      </w:r>
    </w:p>
    <w:p w14:paraId="3D392956" w14:textId="77777777" w:rsidR="00D51AD3" w:rsidRPr="00F5152E" w:rsidRDefault="00D51AD3" w:rsidP="00D51AD3">
      <w:pPr>
        <w:autoSpaceDE w:val="0"/>
        <w:spacing w:line="276" w:lineRule="auto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    od dnia powzięcia wiedzy o jednej z następujących przyczyn:</w:t>
      </w:r>
    </w:p>
    <w:p w14:paraId="54F3974A" w14:textId="690F171A" w:rsidR="00D51AD3" w:rsidRPr="00F5152E" w:rsidRDefault="00D51AD3" w:rsidP="00D51AD3">
      <w:pPr>
        <w:numPr>
          <w:ilvl w:val="0"/>
          <w:numId w:val="8"/>
        </w:numPr>
        <w:autoSpaceDE w:val="0"/>
        <w:spacing w:line="276" w:lineRule="auto"/>
        <w:ind w:left="964" w:hanging="397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w razie wystąpienia istotnych zmian okoliczności powodującej, że wykonanie umowy nie leży w interesie publicznym, czego nie można było przewidzieć w chwili zawarcia umowy, Zamawiający może odstąpić od umowy w terminie miesiąca od powzięcia wiadomości </w:t>
      </w:r>
      <w:r w:rsidR="00254CBE">
        <w:rPr>
          <w:sz w:val="22"/>
          <w:szCs w:val="22"/>
          <w:lang w:eastAsia="pl-PL"/>
        </w:rPr>
        <w:t xml:space="preserve">                   </w:t>
      </w:r>
      <w:r w:rsidRPr="00F5152E">
        <w:rPr>
          <w:sz w:val="22"/>
          <w:szCs w:val="22"/>
          <w:lang w:eastAsia="pl-PL"/>
        </w:rPr>
        <w:t>o powyższych okolicznościach. W takim przypadku Wykonawca może żądać jedynie wynagrodzenia należnego mu z tytułu wykonania części umowy,</w:t>
      </w:r>
    </w:p>
    <w:p w14:paraId="1FFFE3ED" w14:textId="77777777" w:rsidR="00D51AD3" w:rsidRPr="00F5152E" w:rsidRDefault="00D51AD3" w:rsidP="00D51AD3">
      <w:pPr>
        <w:numPr>
          <w:ilvl w:val="0"/>
          <w:numId w:val="8"/>
        </w:numPr>
        <w:autoSpaceDE w:val="0"/>
        <w:spacing w:line="276" w:lineRule="auto"/>
        <w:ind w:left="964" w:hanging="397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zostanie ogłoszona upadłość lub rozwiązanie firmy Wykonawcy, zostanie wydany nakaz zajęcia majątku Wykonawcy,</w:t>
      </w:r>
    </w:p>
    <w:p w14:paraId="36D7C01C" w14:textId="6DC35002" w:rsidR="00D51AD3" w:rsidRPr="00F5152E" w:rsidRDefault="00D51AD3" w:rsidP="00D51AD3">
      <w:pPr>
        <w:numPr>
          <w:ilvl w:val="0"/>
          <w:numId w:val="8"/>
        </w:numPr>
        <w:autoSpaceDE w:val="0"/>
        <w:spacing w:line="276" w:lineRule="auto"/>
        <w:ind w:left="964" w:hanging="397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 xml:space="preserve">Wykonawca opóźnia się z wykonaniem obowiązków określonych w niniejszej umowie </w:t>
      </w:r>
      <w:r w:rsidR="00254CBE">
        <w:rPr>
          <w:sz w:val="22"/>
          <w:szCs w:val="22"/>
          <w:lang w:eastAsia="pl-PL"/>
        </w:rPr>
        <w:t xml:space="preserve">                  </w:t>
      </w:r>
      <w:r w:rsidRPr="00F5152E">
        <w:rPr>
          <w:sz w:val="22"/>
          <w:szCs w:val="22"/>
          <w:lang w:eastAsia="pl-PL"/>
        </w:rPr>
        <w:t>o ponad 7 dni.</w:t>
      </w:r>
    </w:p>
    <w:p w14:paraId="0C18EFB6" w14:textId="776C5701" w:rsidR="00D51AD3" w:rsidRPr="00F5152E" w:rsidRDefault="00D51AD3" w:rsidP="006447FC">
      <w:pPr>
        <w:autoSpaceDE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2. Odstąpienie od umowy powinno nastąpić w formie pisemnej pod rygorem nieważności takiego oświadczenia i powinno zawierać uzasadnienie.</w:t>
      </w:r>
    </w:p>
    <w:p w14:paraId="2F9FAF34" w14:textId="72F9A935" w:rsidR="00D51AD3" w:rsidRPr="00F5152E" w:rsidRDefault="00D51AD3" w:rsidP="006447FC">
      <w:pPr>
        <w:autoSpaceDE w:val="0"/>
        <w:spacing w:line="276" w:lineRule="auto"/>
        <w:ind w:left="284" w:hanging="284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3. W przypadku odstąpienia od umowy, Wykonawca oraz Zamawiający w terminie 7 dni od daty odstąpienia od umowy sporządzą szczegółowy protokół inwentaryzacji wykonanych prac według stanu na dzień odstąpienia.</w:t>
      </w:r>
    </w:p>
    <w:p w14:paraId="1C1128BF" w14:textId="77777777" w:rsidR="00D51AD3" w:rsidRPr="00F5152E" w:rsidRDefault="00D51AD3" w:rsidP="00D51AD3">
      <w:pPr>
        <w:autoSpaceDE w:val="0"/>
        <w:spacing w:line="276" w:lineRule="auto"/>
        <w:jc w:val="both"/>
        <w:rPr>
          <w:sz w:val="22"/>
          <w:szCs w:val="22"/>
          <w:lang w:eastAsia="pl-PL"/>
        </w:rPr>
      </w:pPr>
    </w:p>
    <w:p w14:paraId="48159F57" w14:textId="5F900E52" w:rsidR="00562188" w:rsidRPr="00F5152E" w:rsidRDefault="00D51AD3" w:rsidP="003F7BD3">
      <w:pPr>
        <w:spacing w:line="276" w:lineRule="auto"/>
        <w:jc w:val="center"/>
        <w:rPr>
          <w:rFonts w:eastAsia="Calibri"/>
          <w:b/>
          <w:sz w:val="22"/>
          <w:szCs w:val="22"/>
          <w:lang w:eastAsia="ar-SA"/>
        </w:rPr>
      </w:pPr>
      <w:r w:rsidRPr="00F5152E">
        <w:rPr>
          <w:rFonts w:eastAsia="Calibri"/>
          <w:b/>
          <w:sz w:val="22"/>
          <w:szCs w:val="22"/>
          <w:lang w:eastAsia="ar-SA"/>
        </w:rPr>
        <w:t>§ 1</w:t>
      </w:r>
      <w:r w:rsidR="00254CBE">
        <w:rPr>
          <w:rFonts w:eastAsia="Calibri"/>
          <w:b/>
          <w:sz w:val="22"/>
          <w:szCs w:val="22"/>
          <w:lang w:eastAsia="ar-SA"/>
        </w:rPr>
        <w:t>1</w:t>
      </w:r>
    </w:p>
    <w:p w14:paraId="758FC1B2" w14:textId="0278DCCD" w:rsidR="00D51AD3" w:rsidRPr="00F5152E" w:rsidRDefault="00D51AD3" w:rsidP="006447FC">
      <w:pPr>
        <w:spacing w:line="276" w:lineRule="auto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F5152E">
        <w:rPr>
          <w:rFonts w:eastAsia="Calibri"/>
          <w:sz w:val="22"/>
          <w:szCs w:val="22"/>
          <w:lang w:eastAsia="ar-SA"/>
        </w:rPr>
        <w:t>1. Każda ze Stron umowy może ją wypowiedzieć w terminie jednego miesiąca, ze skutkiem na koniec miesiąca kalendarzowego.</w:t>
      </w:r>
    </w:p>
    <w:p w14:paraId="36BD2A7D" w14:textId="406967CA" w:rsidR="00D51AD3" w:rsidRPr="00F5152E" w:rsidRDefault="00D51AD3" w:rsidP="006447FC">
      <w:pPr>
        <w:spacing w:line="276" w:lineRule="auto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F5152E">
        <w:rPr>
          <w:rFonts w:eastAsia="Calibri"/>
          <w:sz w:val="22"/>
          <w:szCs w:val="22"/>
          <w:lang w:eastAsia="ar-SA"/>
        </w:rPr>
        <w:t xml:space="preserve">2. </w:t>
      </w:r>
      <w:r w:rsidR="00410E70">
        <w:rPr>
          <w:rFonts w:eastAsia="Calibri"/>
          <w:sz w:val="22"/>
          <w:szCs w:val="22"/>
          <w:lang w:eastAsia="ar-SA"/>
        </w:rPr>
        <w:t>Zamawiający</w:t>
      </w:r>
      <w:r w:rsidR="00410E70" w:rsidRPr="00F5152E">
        <w:rPr>
          <w:rFonts w:eastAsia="Calibri"/>
          <w:sz w:val="22"/>
          <w:szCs w:val="22"/>
          <w:lang w:eastAsia="ar-SA"/>
        </w:rPr>
        <w:t xml:space="preserve"> </w:t>
      </w:r>
      <w:r w:rsidRPr="00F5152E">
        <w:rPr>
          <w:rFonts w:eastAsia="Calibri"/>
          <w:sz w:val="22"/>
          <w:szCs w:val="22"/>
          <w:lang w:eastAsia="ar-SA"/>
        </w:rPr>
        <w:t>zastrzega sobie prawo do rozwiązania umowy bez wypowiedzenia w trybie      natychmiastowym z powodu rażącego niedopełnienia przez Wykonawcę obowiązków      wynikających z niniejszej umowy.</w:t>
      </w:r>
    </w:p>
    <w:p w14:paraId="1BA061AB" w14:textId="7572D198" w:rsidR="00D51AD3" w:rsidRPr="00F5152E" w:rsidRDefault="00D51AD3" w:rsidP="006447FC">
      <w:pPr>
        <w:spacing w:line="276" w:lineRule="auto"/>
        <w:ind w:left="284" w:hanging="284"/>
        <w:jc w:val="both"/>
        <w:rPr>
          <w:rFonts w:eastAsia="Calibri"/>
          <w:sz w:val="22"/>
          <w:szCs w:val="22"/>
          <w:lang w:eastAsia="ar-SA"/>
        </w:rPr>
      </w:pPr>
      <w:r w:rsidRPr="00F5152E">
        <w:rPr>
          <w:rFonts w:eastAsia="Calibri"/>
          <w:sz w:val="22"/>
          <w:szCs w:val="22"/>
          <w:lang w:eastAsia="ar-SA"/>
        </w:rPr>
        <w:t>3. Za rażące niedopełnienie obowiązków przez Wykonawcę uznaje się w szczególności       nie dotrzymanie warunków umowy wskazanych w § 1 ust. 2</w:t>
      </w:r>
      <w:r w:rsidR="00410E70" w:rsidRPr="00410E70">
        <w:t xml:space="preserve"> </w:t>
      </w:r>
      <w:r w:rsidR="00410E70" w:rsidRPr="00410E70">
        <w:rPr>
          <w:rFonts w:eastAsia="Calibri"/>
          <w:sz w:val="22"/>
          <w:szCs w:val="22"/>
          <w:lang w:eastAsia="ar-SA"/>
        </w:rPr>
        <w:t>w sposób powtarzający się lub powodujący istotne naruszenie interesu Zamawiającego.</w:t>
      </w:r>
    </w:p>
    <w:p w14:paraId="72CFAB45" w14:textId="77777777" w:rsidR="00D51AD3" w:rsidRPr="00F5152E" w:rsidRDefault="00D51AD3" w:rsidP="00D51AD3">
      <w:pPr>
        <w:autoSpaceDE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23EA6137" w14:textId="07397581" w:rsidR="00D51AD3" w:rsidRPr="00F5152E" w:rsidRDefault="00D51AD3" w:rsidP="00D51AD3">
      <w:pPr>
        <w:autoSpaceDE w:val="0"/>
        <w:spacing w:line="276" w:lineRule="auto"/>
        <w:jc w:val="center"/>
        <w:rPr>
          <w:sz w:val="22"/>
          <w:szCs w:val="22"/>
          <w:lang w:eastAsia="ar-SA"/>
        </w:rPr>
      </w:pPr>
      <w:r w:rsidRPr="00F5152E">
        <w:rPr>
          <w:b/>
          <w:sz w:val="22"/>
          <w:szCs w:val="22"/>
          <w:lang w:eastAsia="pl-PL"/>
        </w:rPr>
        <w:t>§ 1</w:t>
      </w:r>
      <w:r w:rsidR="00254CBE">
        <w:rPr>
          <w:b/>
          <w:sz w:val="22"/>
          <w:szCs w:val="22"/>
          <w:lang w:eastAsia="pl-PL"/>
        </w:rPr>
        <w:t>2</w:t>
      </w:r>
    </w:p>
    <w:p w14:paraId="71A04B3A" w14:textId="77777777" w:rsidR="00D51AD3" w:rsidRPr="00F5152E" w:rsidRDefault="00D51AD3" w:rsidP="00D51AD3">
      <w:pPr>
        <w:numPr>
          <w:ilvl w:val="1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F5152E">
        <w:rPr>
          <w:sz w:val="22"/>
          <w:szCs w:val="22"/>
          <w:lang w:eastAsia="ar-SA"/>
        </w:rPr>
        <w:t>Zmiana postanowień niniejszej umowy może nastąpić za zgodą obu stron, wyrażoną na piśmie pod rygorem nieważności.</w:t>
      </w:r>
    </w:p>
    <w:p w14:paraId="2D72DE84" w14:textId="77777777" w:rsidR="00D51AD3" w:rsidRPr="00F5152E" w:rsidRDefault="00D51AD3" w:rsidP="00D51AD3">
      <w:pPr>
        <w:numPr>
          <w:ilvl w:val="1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  <w:lang w:eastAsia="ar-SA"/>
        </w:rPr>
      </w:pPr>
      <w:r w:rsidRPr="00F5152E">
        <w:rPr>
          <w:sz w:val="22"/>
          <w:szCs w:val="22"/>
          <w:lang w:eastAsia="ar-SA"/>
        </w:rPr>
        <w:t>Zmiana postanowień niniejszej umowy dopuszczalna jest w następujących przypadkach:</w:t>
      </w:r>
    </w:p>
    <w:p w14:paraId="2ACF3DE7" w14:textId="64C7FE27" w:rsidR="00D51AD3" w:rsidRPr="00F5152E" w:rsidRDefault="00D51AD3" w:rsidP="00D51AD3">
      <w:pPr>
        <w:numPr>
          <w:ilvl w:val="0"/>
          <w:numId w:val="11"/>
        </w:numPr>
        <w:tabs>
          <w:tab w:val="clear" w:pos="720"/>
          <w:tab w:val="left" w:pos="709"/>
          <w:tab w:val="left" w:pos="1276"/>
        </w:tabs>
        <w:spacing w:line="276" w:lineRule="auto"/>
        <w:ind w:left="709" w:hanging="425"/>
        <w:jc w:val="both"/>
        <w:rPr>
          <w:sz w:val="22"/>
          <w:szCs w:val="22"/>
          <w:lang w:eastAsia="ar-SA"/>
        </w:rPr>
      </w:pPr>
      <w:r w:rsidRPr="00F5152E">
        <w:rPr>
          <w:sz w:val="22"/>
          <w:szCs w:val="22"/>
          <w:lang w:eastAsia="ar-SA"/>
        </w:rPr>
        <w:lastRenderedPageBreak/>
        <w:t>jeśli zmiana przedmiotu umowy lub terminu jego wykonania jest korzystna dla Zamawiającego</w:t>
      </w:r>
      <w:r w:rsidR="00410E70" w:rsidRPr="00410E70">
        <w:t xml:space="preserve"> </w:t>
      </w:r>
      <w:r w:rsidR="00410E70" w:rsidRPr="00410E70">
        <w:rPr>
          <w:sz w:val="22"/>
          <w:szCs w:val="22"/>
          <w:lang w:eastAsia="ar-SA"/>
        </w:rPr>
        <w:t>i nie prowadzi do zwiększenia wynagrodzenia ponad kwotę określoną w § 4 ust. 2</w:t>
      </w:r>
      <w:r w:rsidRPr="00F5152E">
        <w:rPr>
          <w:sz w:val="22"/>
          <w:szCs w:val="22"/>
          <w:lang w:eastAsia="ar-SA"/>
        </w:rPr>
        <w:t>,</w:t>
      </w:r>
    </w:p>
    <w:p w14:paraId="6B86997D" w14:textId="7E4B4DB0" w:rsidR="00D51AD3" w:rsidRPr="00F5152E" w:rsidRDefault="00D51AD3" w:rsidP="00D51AD3">
      <w:pPr>
        <w:numPr>
          <w:ilvl w:val="0"/>
          <w:numId w:val="11"/>
        </w:numPr>
        <w:tabs>
          <w:tab w:val="clear" w:pos="720"/>
          <w:tab w:val="left" w:pos="709"/>
          <w:tab w:val="left" w:pos="1276"/>
        </w:tabs>
        <w:spacing w:line="276" w:lineRule="auto"/>
        <w:ind w:left="709" w:hanging="425"/>
        <w:jc w:val="both"/>
        <w:rPr>
          <w:sz w:val="22"/>
          <w:szCs w:val="22"/>
          <w:lang w:eastAsia="ar-SA"/>
        </w:rPr>
      </w:pPr>
      <w:r w:rsidRPr="00F5152E">
        <w:rPr>
          <w:sz w:val="22"/>
          <w:szCs w:val="22"/>
          <w:lang w:eastAsia="ar-SA"/>
        </w:rPr>
        <w:t>jeśli zmiana przedmiotu umowy lub terminu jej wykonania jest spowodowana przyczynami niezależnymi od stron umowy i niezawinionymi przez Wykonawcę, w szczególności siły wyższej,</w:t>
      </w:r>
    </w:p>
    <w:p w14:paraId="25BB30B2" w14:textId="77777777" w:rsidR="00D51AD3" w:rsidRPr="00F5152E" w:rsidRDefault="00D51AD3" w:rsidP="00D51AD3">
      <w:pPr>
        <w:numPr>
          <w:ilvl w:val="0"/>
          <w:numId w:val="11"/>
        </w:numPr>
        <w:tabs>
          <w:tab w:val="clear" w:pos="720"/>
          <w:tab w:val="left" w:pos="709"/>
          <w:tab w:val="left" w:pos="1276"/>
        </w:tabs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ar-SA"/>
        </w:rPr>
        <w:t>jeśli zmiana będzie dotyczyć elementów, które nie były integralną częścią oferty.</w:t>
      </w:r>
    </w:p>
    <w:p w14:paraId="5E143ACD" w14:textId="77777777" w:rsidR="00BA3398" w:rsidRPr="00F5152E" w:rsidRDefault="00BA3398" w:rsidP="00D51AD3">
      <w:pPr>
        <w:autoSpaceDE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687CDCE7" w14:textId="77777777" w:rsidR="007C7224" w:rsidRDefault="007C7224" w:rsidP="00D51AD3">
      <w:pPr>
        <w:autoSpaceDE w:val="0"/>
        <w:spacing w:line="276" w:lineRule="auto"/>
        <w:jc w:val="center"/>
        <w:rPr>
          <w:b/>
          <w:sz w:val="22"/>
          <w:szCs w:val="22"/>
          <w:lang w:eastAsia="pl-PL"/>
        </w:rPr>
      </w:pPr>
    </w:p>
    <w:p w14:paraId="75646B97" w14:textId="3ED0BA03" w:rsidR="00D51AD3" w:rsidRPr="00F5152E" w:rsidRDefault="00D51AD3" w:rsidP="00D51AD3">
      <w:pPr>
        <w:autoSpaceDE w:val="0"/>
        <w:spacing w:line="276" w:lineRule="auto"/>
        <w:jc w:val="center"/>
        <w:rPr>
          <w:sz w:val="22"/>
          <w:szCs w:val="22"/>
          <w:lang w:eastAsia="pl-PL"/>
        </w:rPr>
      </w:pPr>
      <w:r w:rsidRPr="00F5152E">
        <w:rPr>
          <w:b/>
          <w:sz w:val="22"/>
          <w:szCs w:val="22"/>
          <w:lang w:eastAsia="pl-PL"/>
        </w:rPr>
        <w:t>§ 1</w:t>
      </w:r>
      <w:r w:rsidR="00254CBE">
        <w:rPr>
          <w:b/>
          <w:sz w:val="22"/>
          <w:szCs w:val="22"/>
          <w:lang w:eastAsia="pl-PL"/>
        </w:rPr>
        <w:t>3</w:t>
      </w:r>
    </w:p>
    <w:p w14:paraId="28806A2E" w14:textId="77777777" w:rsidR="00D51AD3" w:rsidRPr="00F5152E" w:rsidRDefault="00D51AD3" w:rsidP="00D51AD3">
      <w:pPr>
        <w:autoSpaceDE w:val="0"/>
        <w:spacing w:line="276" w:lineRule="auto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Właściwym do rozpoznania sporów wynikłych na tle realizacji niniejszej umowy jest sąd właściwy dla siedziby Zamawiającego.</w:t>
      </w:r>
    </w:p>
    <w:p w14:paraId="617636F5" w14:textId="77777777" w:rsidR="00D51AD3" w:rsidRDefault="00D51AD3" w:rsidP="00D51AD3">
      <w:pPr>
        <w:autoSpaceDE w:val="0"/>
        <w:spacing w:line="276" w:lineRule="auto"/>
        <w:rPr>
          <w:sz w:val="22"/>
          <w:szCs w:val="22"/>
          <w:lang w:eastAsia="pl-PL"/>
        </w:rPr>
      </w:pPr>
    </w:p>
    <w:p w14:paraId="689A20B1" w14:textId="77777777" w:rsidR="007C7224" w:rsidRPr="00F5152E" w:rsidRDefault="007C7224" w:rsidP="00D51AD3">
      <w:pPr>
        <w:autoSpaceDE w:val="0"/>
        <w:spacing w:line="276" w:lineRule="auto"/>
        <w:rPr>
          <w:sz w:val="22"/>
          <w:szCs w:val="22"/>
          <w:lang w:eastAsia="pl-PL"/>
        </w:rPr>
      </w:pPr>
    </w:p>
    <w:p w14:paraId="0F274374" w14:textId="420FE721" w:rsidR="00D51AD3" w:rsidRPr="00F5152E" w:rsidRDefault="00D51AD3" w:rsidP="00D51AD3">
      <w:pPr>
        <w:autoSpaceDE w:val="0"/>
        <w:spacing w:line="276" w:lineRule="auto"/>
        <w:jc w:val="center"/>
        <w:rPr>
          <w:sz w:val="22"/>
          <w:szCs w:val="22"/>
          <w:lang w:eastAsia="pl-PL"/>
        </w:rPr>
      </w:pPr>
      <w:r w:rsidRPr="00F5152E">
        <w:rPr>
          <w:b/>
          <w:sz w:val="22"/>
          <w:szCs w:val="22"/>
          <w:lang w:eastAsia="pl-PL"/>
        </w:rPr>
        <w:t>§ 1</w:t>
      </w:r>
      <w:r w:rsidR="00254CBE">
        <w:rPr>
          <w:b/>
          <w:sz w:val="22"/>
          <w:szCs w:val="22"/>
          <w:lang w:eastAsia="pl-PL"/>
        </w:rPr>
        <w:t>4</w:t>
      </w:r>
    </w:p>
    <w:p w14:paraId="70536293" w14:textId="77777777" w:rsidR="00D51AD3" w:rsidRPr="00F5152E" w:rsidRDefault="00D51AD3" w:rsidP="00D51AD3">
      <w:pPr>
        <w:autoSpaceDE w:val="0"/>
        <w:spacing w:line="276" w:lineRule="auto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W sprawach nieuregulowanych w niniejszej umowie będą miały zastosowanie właściwe przepisy Kodeksu cywilnego.</w:t>
      </w:r>
    </w:p>
    <w:p w14:paraId="49F98C66" w14:textId="77777777" w:rsidR="00D51AD3" w:rsidRDefault="00D51AD3" w:rsidP="00D51AD3">
      <w:pPr>
        <w:autoSpaceDE w:val="0"/>
        <w:spacing w:line="276" w:lineRule="auto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</w:p>
    <w:p w14:paraId="1DC15A0B" w14:textId="77777777" w:rsidR="007C7224" w:rsidRPr="00F5152E" w:rsidRDefault="007C7224" w:rsidP="00D51AD3">
      <w:pPr>
        <w:autoSpaceDE w:val="0"/>
        <w:spacing w:line="276" w:lineRule="auto"/>
        <w:rPr>
          <w:b/>
          <w:sz w:val="22"/>
          <w:szCs w:val="22"/>
          <w:lang w:eastAsia="pl-PL"/>
        </w:rPr>
      </w:pPr>
    </w:p>
    <w:p w14:paraId="058C0D95" w14:textId="0970B8D4" w:rsidR="00D51AD3" w:rsidRPr="00F5152E" w:rsidRDefault="00D51AD3" w:rsidP="00D51AD3">
      <w:pPr>
        <w:autoSpaceDE w:val="0"/>
        <w:spacing w:line="276" w:lineRule="auto"/>
        <w:jc w:val="center"/>
        <w:rPr>
          <w:sz w:val="22"/>
          <w:szCs w:val="22"/>
          <w:lang w:eastAsia="pl-PL"/>
        </w:rPr>
      </w:pPr>
      <w:r w:rsidRPr="00F5152E">
        <w:rPr>
          <w:b/>
          <w:sz w:val="22"/>
          <w:szCs w:val="22"/>
          <w:lang w:eastAsia="pl-PL"/>
        </w:rPr>
        <w:t>§ 1</w:t>
      </w:r>
      <w:r w:rsidR="00254CBE">
        <w:rPr>
          <w:b/>
          <w:sz w:val="22"/>
          <w:szCs w:val="22"/>
          <w:lang w:eastAsia="pl-PL"/>
        </w:rPr>
        <w:t>5</w:t>
      </w:r>
    </w:p>
    <w:p w14:paraId="68F1CF83" w14:textId="77777777" w:rsidR="00D51AD3" w:rsidRPr="00F5152E" w:rsidRDefault="00D51AD3" w:rsidP="00D51AD3">
      <w:pPr>
        <w:autoSpaceDE w:val="0"/>
        <w:spacing w:line="276" w:lineRule="auto"/>
        <w:ind w:left="340" w:hanging="340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Załącznikami do umowy są:</w:t>
      </w:r>
    </w:p>
    <w:p w14:paraId="1FB2D23F" w14:textId="77777777" w:rsidR="00D51AD3" w:rsidRPr="00F5152E" w:rsidRDefault="00D51AD3" w:rsidP="00D51AD3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Oferta Wykonawcy wraz z załącznikami.</w:t>
      </w:r>
    </w:p>
    <w:p w14:paraId="2A3885D1" w14:textId="77777777" w:rsidR="00D51AD3" w:rsidRPr="00F5152E" w:rsidRDefault="00D51AD3" w:rsidP="00D51AD3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Kserokopie decyzji na odprowadzanie ścieków oczyszczonych (pozwoleń wodnoprawnych).</w:t>
      </w:r>
    </w:p>
    <w:p w14:paraId="55726EFA" w14:textId="77777777" w:rsidR="00D51AD3" w:rsidRDefault="00D51AD3" w:rsidP="00D51AD3">
      <w:pPr>
        <w:tabs>
          <w:tab w:val="num" w:pos="426"/>
        </w:tabs>
        <w:autoSpaceDE w:val="0"/>
        <w:spacing w:line="276" w:lineRule="auto"/>
        <w:ind w:left="426" w:hanging="426"/>
        <w:jc w:val="both"/>
        <w:rPr>
          <w:sz w:val="22"/>
          <w:szCs w:val="22"/>
          <w:highlight w:val="yellow"/>
        </w:rPr>
      </w:pPr>
    </w:p>
    <w:p w14:paraId="539BE951" w14:textId="77777777" w:rsidR="007C7224" w:rsidRPr="00F5152E" w:rsidRDefault="007C7224" w:rsidP="00D51AD3">
      <w:pPr>
        <w:tabs>
          <w:tab w:val="num" w:pos="426"/>
        </w:tabs>
        <w:autoSpaceDE w:val="0"/>
        <w:spacing w:line="276" w:lineRule="auto"/>
        <w:ind w:left="426" w:hanging="426"/>
        <w:jc w:val="both"/>
        <w:rPr>
          <w:sz w:val="22"/>
          <w:szCs w:val="22"/>
          <w:highlight w:val="yellow"/>
        </w:rPr>
      </w:pPr>
    </w:p>
    <w:p w14:paraId="221854AC" w14:textId="7FE826FD" w:rsidR="00D51AD3" w:rsidRPr="00F5152E" w:rsidRDefault="00D51AD3" w:rsidP="00D51AD3">
      <w:pPr>
        <w:autoSpaceDE w:val="0"/>
        <w:spacing w:line="276" w:lineRule="auto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sz w:val="22"/>
          <w:szCs w:val="22"/>
          <w:lang w:eastAsia="pl-PL"/>
        </w:rPr>
        <w:tab/>
      </w:r>
      <w:r w:rsidRPr="00F5152E">
        <w:rPr>
          <w:b/>
          <w:sz w:val="22"/>
          <w:szCs w:val="22"/>
          <w:lang w:eastAsia="pl-PL"/>
        </w:rPr>
        <w:tab/>
        <w:t>§ 1</w:t>
      </w:r>
      <w:r w:rsidR="00254CBE">
        <w:rPr>
          <w:b/>
          <w:sz w:val="22"/>
          <w:szCs w:val="22"/>
          <w:lang w:eastAsia="pl-PL"/>
        </w:rPr>
        <w:t>6</w:t>
      </w:r>
    </w:p>
    <w:p w14:paraId="1A751AE3" w14:textId="77777777" w:rsidR="00D51AD3" w:rsidRPr="00F5152E" w:rsidRDefault="00D51AD3" w:rsidP="00D51AD3">
      <w:pPr>
        <w:autoSpaceDE w:val="0"/>
        <w:spacing w:line="276" w:lineRule="auto"/>
        <w:jc w:val="both"/>
        <w:rPr>
          <w:sz w:val="22"/>
          <w:szCs w:val="22"/>
          <w:lang w:eastAsia="pl-PL"/>
        </w:rPr>
      </w:pPr>
      <w:r w:rsidRPr="00F5152E">
        <w:rPr>
          <w:sz w:val="22"/>
          <w:szCs w:val="22"/>
          <w:lang w:eastAsia="pl-PL"/>
        </w:rPr>
        <w:t>Umowę niniejszą sporządzono w dwóch jednobrzmiących egzemplarzach, po jednym egzemplarzu dla każdej ze stron.</w:t>
      </w:r>
    </w:p>
    <w:p w14:paraId="1995261F" w14:textId="77777777" w:rsidR="00D51AD3" w:rsidRDefault="00D51AD3" w:rsidP="00D51AD3">
      <w:pPr>
        <w:spacing w:line="276" w:lineRule="auto"/>
        <w:rPr>
          <w:sz w:val="22"/>
          <w:szCs w:val="22"/>
          <w:lang w:eastAsia="pl-PL"/>
        </w:rPr>
      </w:pPr>
    </w:p>
    <w:p w14:paraId="419D8B90" w14:textId="77777777" w:rsidR="007C7224" w:rsidRPr="00F5152E" w:rsidRDefault="007C7224" w:rsidP="00D51AD3">
      <w:pPr>
        <w:spacing w:line="276" w:lineRule="auto"/>
        <w:rPr>
          <w:sz w:val="22"/>
          <w:szCs w:val="22"/>
          <w:lang w:eastAsia="pl-PL"/>
        </w:rPr>
      </w:pPr>
    </w:p>
    <w:p w14:paraId="09E43AD2" w14:textId="77777777" w:rsidR="00D51AD3" w:rsidRPr="00F5152E" w:rsidRDefault="00D51AD3" w:rsidP="00D51AD3">
      <w:pPr>
        <w:tabs>
          <w:tab w:val="left" w:pos="0"/>
        </w:tabs>
        <w:spacing w:line="276" w:lineRule="auto"/>
        <w:jc w:val="center"/>
        <w:rPr>
          <w:rFonts w:cs="Calibri"/>
          <w:b/>
          <w:bCs/>
          <w:sz w:val="22"/>
          <w:szCs w:val="22"/>
          <w:lang w:eastAsia="pl-PL"/>
        </w:rPr>
      </w:pPr>
    </w:p>
    <w:p w14:paraId="13B14FAD" w14:textId="77777777" w:rsidR="00D51AD3" w:rsidRPr="00F5152E" w:rsidRDefault="00D51AD3" w:rsidP="00D51AD3">
      <w:pPr>
        <w:keepNext/>
        <w:spacing w:line="276" w:lineRule="auto"/>
        <w:ind w:left="360"/>
        <w:jc w:val="both"/>
        <w:rPr>
          <w:b/>
          <w:bCs/>
          <w:sz w:val="22"/>
          <w:szCs w:val="22"/>
          <w:lang w:eastAsia="pl-PL"/>
        </w:rPr>
      </w:pPr>
      <w:r w:rsidRPr="00F5152E">
        <w:rPr>
          <w:b/>
          <w:bCs/>
          <w:sz w:val="22"/>
          <w:szCs w:val="22"/>
          <w:lang w:eastAsia="pl-PL"/>
        </w:rPr>
        <w:t>ZAMAWIAJĄCY</w:t>
      </w:r>
      <w:r w:rsidRPr="00F5152E">
        <w:rPr>
          <w:b/>
          <w:bCs/>
          <w:sz w:val="22"/>
          <w:szCs w:val="22"/>
          <w:lang w:eastAsia="pl-PL"/>
        </w:rPr>
        <w:tab/>
      </w:r>
      <w:r w:rsidRPr="00F5152E">
        <w:rPr>
          <w:b/>
          <w:bCs/>
          <w:sz w:val="22"/>
          <w:szCs w:val="22"/>
          <w:lang w:eastAsia="pl-PL"/>
        </w:rPr>
        <w:tab/>
      </w:r>
      <w:r w:rsidRPr="00F5152E">
        <w:rPr>
          <w:b/>
          <w:bCs/>
          <w:sz w:val="22"/>
          <w:szCs w:val="22"/>
          <w:lang w:eastAsia="pl-PL"/>
        </w:rPr>
        <w:tab/>
      </w:r>
      <w:r w:rsidRPr="00F5152E">
        <w:rPr>
          <w:b/>
          <w:bCs/>
          <w:sz w:val="22"/>
          <w:szCs w:val="22"/>
          <w:lang w:eastAsia="pl-PL"/>
        </w:rPr>
        <w:tab/>
      </w:r>
      <w:r w:rsidRPr="00F5152E">
        <w:rPr>
          <w:b/>
          <w:bCs/>
          <w:sz w:val="22"/>
          <w:szCs w:val="22"/>
          <w:lang w:eastAsia="pl-PL"/>
        </w:rPr>
        <w:tab/>
      </w:r>
      <w:r w:rsidRPr="00F5152E">
        <w:rPr>
          <w:b/>
          <w:bCs/>
          <w:sz w:val="22"/>
          <w:szCs w:val="22"/>
          <w:lang w:eastAsia="pl-PL"/>
        </w:rPr>
        <w:tab/>
      </w:r>
      <w:r w:rsidRPr="00F5152E">
        <w:rPr>
          <w:b/>
          <w:bCs/>
          <w:sz w:val="22"/>
          <w:szCs w:val="22"/>
          <w:lang w:eastAsia="pl-PL"/>
        </w:rPr>
        <w:tab/>
        <w:t>WYKONAWCA</w:t>
      </w:r>
    </w:p>
    <w:p w14:paraId="144A5AF8" w14:textId="77777777" w:rsidR="00D51AD3" w:rsidRPr="00F5152E" w:rsidRDefault="00D51AD3" w:rsidP="00D51AD3">
      <w:pPr>
        <w:keepNext/>
        <w:spacing w:line="360" w:lineRule="auto"/>
        <w:ind w:left="360"/>
        <w:jc w:val="both"/>
        <w:rPr>
          <w:b/>
          <w:bCs/>
          <w:sz w:val="22"/>
          <w:szCs w:val="22"/>
          <w:lang w:eastAsia="pl-PL"/>
        </w:rPr>
      </w:pPr>
    </w:p>
    <w:p w14:paraId="03909BA3" w14:textId="77777777" w:rsidR="00D51AD3" w:rsidRPr="00F5152E" w:rsidRDefault="00D51AD3" w:rsidP="00D51AD3">
      <w:pPr>
        <w:spacing w:line="360" w:lineRule="auto"/>
        <w:jc w:val="both"/>
        <w:rPr>
          <w:b/>
          <w:bCs/>
          <w:sz w:val="22"/>
          <w:szCs w:val="22"/>
          <w:lang w:eastAsia="pl-PL"/>
        </w:rPr>
      </w:pPr>
    </w:p>
    <w:p w14:paraId="5DAF70E3" w14:textId="77777777" w:rsidR="00D51AD3" w:rsidRPr="00F5152E" w:rsidRDefault="00D51AD3" w:rsidP="00D51AD3">
      <w:pPr>
        <w:rPr>
          <w:bCs/>
          <w:iCs/>
          <w:sz w:val="22"/>
          <w:szCs w:val="22"/>
          <w:lang w:eastAsia="pl-PL"/>
        </w:rPr>
      </w:pPr>
    </w:p>
    <w:p w14:paraId="2E8AA8E8" w14:textId="77777777" w:rsidR="00D51AD3" w:rsidRPr="00F5152E" w:rsidRDefault="00D51AD3" w:rsidP="00D51AD3">
      <w:pPr>
        <w:rPr>
          <w:bCs/>
          <w:iCs/>
          <w:sz w:val="22"/>
          <w:szCs w:val="22"/>
          <w:lang w:eastAsia="pl-PL"/>
        </w:rPr>
      </w:pPr>
    </w:p>
    <w:p w14:paraId="187E8A1A" w14:textId="77777777" w:rsidR="00D51AD3" w:rsidRDefault="00D51AD3" w:rsidP="00D51AD3">
      <w:pPr>
        <w:rPr>
          <w:bCs/>
          <w:iCs/>
          <w:lang w:eastAsia="pl-PL"/>
        </w:rPr>
      </w:pPr>
    </w:p>
    <w:p w14:paraId="4984B54D" w14:textId="77777777" w:rsidR="00D51AD3" w:rsidRDefault="00D51AD3" w:rsidP="00D51AD3">
      <w:pPr>
        <w:rPr>
          <w:bCs/>
          <w:iCs/>
          <w:lang w:eastAsia="pl-PL"/>
        </w:rPr>
      </w:pPr>
    </w:p>
    <w:p w14:paraId="032C2B1C" w14:textId="77777777" w:rsidR="00D51AD3" w:rsidRDefault="00D51AD3" w:rsidP="00D51AD3">
      <w:pPr>
        <w:rPr>
          <w:bCs/>
          <w:iCs/>
          <w:lang w:eastAsia="pl-PL"/>
        </w:rPr>
      </w:pPr>
    </w:p>
    <w:p w14:paraId="507E865F" w14:textId="77777777" w:rsidR="00D51AD3" w:rsidRDefault="00D51AD3" w:rsidP="00D51AD3">
      <w:pPr>
        <w:rPr>
          <w:bCs/>
          <w:iCs/>
          <w:lang w:eastAsia="pl-PL"/>
        </w:rPr>
      </w:pPr>
    </w:p>
    <w:p w14:paraId="20F5C302" w14:textId="77777777" w:rsidR="00D51AD3" w:rsidRDefault="00D51AD3" w:rsidP="00D51AD3">
      <w:pPr>
        <w:rPr>
          <w:bCs/>
          <w:iCs/>
          <w:lang w:eastAsia="pl-PL"/>
        </w:rPr>
      </w:pPr>
    </w:p>
    <w:p w14:paraId="0F46DBB4" w14:textId="77777777" w:rsidR="00D51AD3" w:rsidRDefault="00D51AD3" w:rsidP="00D51AD3">
      <w:pPr>
        <w:rPr>
          <w:bCs/>
          <w:iCs/>
          <w:lang w:eastAsia="pl-PL"/>
        </w:rPr>
      </w:pPr>
    </w:p>
    <w:p w14:paraId="2C672FCE" w14:textId="77777777" w:rsidR="00D51AD3" w:rsidRDefault="00D51AD3" w:rsidP="00D51AD3">
      <w:pPr>
        <w:rPr>
          <w:bCs/>
          <w:iCs/>
          <w:lang w:eastAsia="pl-PL"/>
        </w:rPr>
      </w:pPr>
    </w:p>
    <w:p w14:paraId="0DA1BA25" w14:textId="77777777" w:rsidR="00D51AD3" w:rsidRDefault="00D51AD3" w:rsidP="00D51AD3">
      <w:pPr>
        <w:rPr>
          <w:bCs/>
          <w:iCs/>
          <w:lang w:eastAsia="pl-PL"/>
        </w:rPr>
      </w:pPr>
    </w:p>
    <w:p w14:paraId="106EDBC9" w14:textId="77777777" w:rsidR="00D51AD3" w:rsidRDefault="00D51AD3" w:rsidP="00D51AD3">
      <w:pPr>
        <w:rPr>
          <w:bCs/>
          <w:iCs/>
          <w:lang w:eastAsia="pl-PL"/>
        </w:rPr>
      </w:pPr>
    </w:p>
    <w:p w14:paraId="07F2664B" w14:textId="77777777" w:rsidR="00D51AD3" w:rsidRDefault="00D51AD3" w:rsidP="00D51AD3">
      <w:pPr>
        <w:rPr>
          <w:bCs/>
          <w:iCs/>
          <w:lang w:eastAsia="pl-PL"/>
        </w:rPr>
      </w:pPr>
    </w:p>
    <w:p w14:paraId="4EC128E5" w14:textId="77777777" w:rsidR="00776021" w:rsidRDefault="00776021"/>
    <w:sectPr w:rsidR="00776021" w:rsidSect="007C7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276" w:left="1418" w:header="851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0858" w14:textId="77777777" w:rsidR="00D44DBD" w:rsidRDefault="00D44DBD">
      <w:r>
        <w:separator/>
      </w:r>
    </w:p>
  </w:endnote>
  <w:endnote w:type="continuationSeparator" w:id="0">
    <w:p w14:paraId="58437999" w14:textId="77777777" w:rsidR="00D44DBD" w:rsidRDefault="00D4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29F7B" w14:textId="77777777" w:rsidR="00FD13B0" w:rsidRDefault="00FD13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47046" w14:textId="77777777" w:rsidR="00FD13B0" w:rsidRDefault="00C8737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583F344" w14:textId="77777777" w:rsidR="00FD13B0" w:rsidRPr="009940B4" w:rsidRDefault="00FD13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7882" w14:textId="77777777" w:rsidR="00FD13B0" w:rsidRDefault="00FD13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59C8" w14:textId="77777777" w:rsidR="00D44DBD" w:rsidRDefault="00D44DBD">
      <w:r>
        <w:separator/>
      </w:r>
    </w:p>
  </w:footnote>
  <w:footnote w:type="continuationSeparator" w:id="0">
    <w:p w14:paraId="51F2CCB7" w14:textId="77777777" w:rsidR="00D44DBD" w:rsidRDefault="00D4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0E87" w14:textId="77777777" w:rsidR="00FD13B0" w:rsidRDefault="00FD13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6821" w14:textId="77777777" w:rsidR="00FD13B0" w:rsidRDefault="00FD13B0">
    <w:pPr>
      <w:pStyle w:val="Nagwek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C23D" w14:textId="77777777" w:rsidR="00FD13B0" w:rsidRDefault="00FD13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 w:hint="default"/>
        <w:b w:val="0"/>
        <w:i w:val="0"/>
      </w:rPr>
    </w:lvl>
  </w:abstractNum>
  <w:abstractNum w:abstractNumId="2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0"/>
    <w:multiLevelType w:val="multi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4" w15:restartNumberingAfterBreak="0">
    <w:nsid w:val="00000012"/>
    <w:multiLevelType w:val="multilevel"/>
    <w:tmpl w:val="7FBC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5" w15:restartNumberingAfterBreak="0">
    <w:nsid w:val="00000013"/>
    <w:multiLevelType w:val="multilevel"/>
    <w:tmpl w:val="C49E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6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7"/>
    <w:multiLevelType w:val="multilevel"/>
    <w:tmpl w:val="000000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8"/>
    <w:multiLevelType w:val="multilevel"/>
    <w:tmpl w:val="183C184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380"/>
        </w:tabs>
        <w:ind w:left="138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460"/>
        </w:tabs>
        <w:ind w:left="246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180"/>
        </w:tabs>
        <w:ind w:left="318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540"/>
        </w:tabs>
        <w:ind w:left="3540" w:hanging="360"/>
      </w:pPr>
      <w:rPr>
        <w:rFonts w:ascii="Times New Roman" w:hAnsi="Times New Roman"/>
      </w:rPr>
    </w:lvl>
  </w:abstractNum>
  <w:abstractNum w:abstractNumId="9" w15:restartNumberingAfterBreak="0">
    <w:nsid w:val="00000019"/>
    <w:multiLevelType w:val="multilevel"/>
    <w:tmpl w:val="D65C1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10" w15:restartNumberingAfterBreak="0">
    <w:nsid w:val="0000001A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D"/>
    <w:multiLevelType w:val="multilevel"/>
    <w:tmpl w:val="0000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E"/>
    <w:multiLevelType w:val="multilevel"/>
    <w:tmpl w:val="0000001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6287917">
    <w:abstractNumId w:val="0"/>
  </w:num>
  <w:num w:numId="2" w16cid:durableId="1211113729">
    <w:abstractNumId w:val="1"/>
  </w:num>
  <w:num w:numId="3" w16cid:durableId="1576819796">
    <w:abstractNumId w:val="2"/>
  </w:num>
  <w:num w:numId="4" w16cid:durableId="1458912740">
    <w:abstractNumId w:val="3"/>
  </w:num>
  <w:num w:numId="5" w16cid:durableId="180899525">
    <w:abstractNumId w:val="4"/>
  </w:num>
  <w:num w:numId="6" w16cid:durableId="454373559">
    <w:abstractNumId w:val="5"/>
  </w:num>
  <w:num w:numId="7" w16cid:durableId="475879165">
    <w:abstractNumId w:val="6"/>
  </w:num>
  <w:num w:numId="8" w16cid:durableId="2092776376">
    <w:abstractNumId w:val="7"/>
  </w:num>
  <w:num w:numId="9" w16cid:durableId="1093746504">
    <w:abstractNumId w:val="8"/>
  </w:num>
  <w:num w:numId="10" w16cid:durableId="1552767399">
    <w:abstractNumId w:val="9"/>
  </w:num>
  <w:num w:numId="11" w16cid:durableId="589238662">
    <w:abstractNumId w:val="10"/>
  </w:num>
  <w:num w:numId="12" w16cid:durableId="1906333361">
    <w:abstractNumId w:val="11"/>
  </w:num>
  <w:num w:numId="13" w16cid:durableId="1930766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D3"/>
    <w:rsid w:val="0002678C"/>
    <w:rsid w:val="000343B4"/>
    <w:rsid w:val="000D32E1"/>
    <w:rsid w:val="00112450"/>
    <w:rsid w:val="0016103A"/>
    <w:rsid w:val="00254CBE"/>
    <w:rsid w:val="00256EDA"/>
    <w:rsid w:val="00371901"/>
    <w:rsid w:val="003D68DC"/>
    <w:rsid w:val="003F7BD3"/>
    <w:rsid w:val="00410E70"/>
    <w:rsid w:val="00507203"/>
    <w:rsid w:val="00535E5D"/>
    <w:rsid w:val="00562188"/>
    <w:rsid w:val="006447FC"/>
    <w:rsid w:val="00776021"/>
    <w:rsid w:val="007B0A63"/>
    <w:rsid w:val="007B3C1C"/>
    <w:rsid w:val="007C7224"/>
    <w:rsid w:val="00827183"/>
    <w:rsid w:val="008348E0"/>
    <w:rsid w:val="009F48B6"/>
    <w:rsid w:val="00A5218D"/>
    <w:rsid w:val="00AC7989"/>
    <w:rsid w:val="00B165E1"/>
    <w:rsid w:val="00B77E33"/>
    <w:rsid w:val="00BA3398"/>
    <w:rsid w:val="00BE6BD5"/>
    <w:rsid w:val="00BF6A24"/>
    <w:rsid w:val="00C01F86"/>
    <w:rsid w:val="00C36004"/>
    <w:rsid w:val="00C5086C"/>
    <w:rsid w:val="00C8737B"/>
    <w:rsid w:val="00D14C93"/>
    <w:rsid w:val="00D169F4"/>
    <w:rsid w:val="00D208AB"/>
    <w:rsid w:val="00D322A5"/>
    <w:rsid w:val="00D33574"/>
    <w:rsid w:val="00D44DBD"/>
    <w:rsid w:val="00D51AD3"/>
    <w:rsid w:val="00D52B61"/>
    <w:rsid w:val="00D6383A"/>
    <w:rsid w:val="00D7338B"/>
    <w:rsid w:val="00E35C80"/>
    <w:rsid w:val="00E475F0"/>
    <w:rsid w:val="00EE4A99"/>
    <w:rsid w:val="00F16942"/>
    <w:rsid w:val="00F5152E"/>
    <w:rsid w:val="00FC5B7E"/>
    <w:rsid w:val="00FD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C5D7B"/>
  <w15:chartTrackingRefBased/>
  <w15:docId w15:val="{E39935A7-3AE3-409E-B7BF-87459604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"/>
    <w:basedOn w:val="Normalny"/>
    <w:link w:val="NagwekZnak1"/>
    <w:uiPriority w:val="99"/>
    <w:qFormat/>
    <w:rsid w:val="00D51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1"/>
    <w:uiPriority w:val="99"/>
    <w:rsid w:val="00D51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1">
    <w:name w:val="Stopka Znak1"/>
    <w:link w:val="Stopka"/>
    <w:uiPriority w:val="99"/>
    <w:locked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1">
    <w:name w:val="Nagłówek Znak1"/>
    <w:aliases w:val="Header Char Znak"/>
    <w:link w:val="Nagwek"/>
    <w:uiPriority w:val="99"/>
    <w:locked/>
    <w:rsid w:val="00D51AD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562188"/>
    <w:pPr>
      <w:suppressAutoHyphens w:val="0"/>
    </w:pPr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2188"/>
    <w:rPr>
      <w:rFonts w:ascii="Calibri" w:eastAsia="Times New Roman" w:hAnsi="Calibri"/>
      <w:kern w:val="2"/>
      <w:szCs w:val="21"/>
      <w14:ligatures w14:val="standardContextual"/>
    </w:rPr>
  </w:style>
  <w:style w:type="paragraph" w:styleId="Poprawka">
    <w:name w:val="Revision"/>
    <w:hidden/>
    <w:uiPriority w:val="99"/>
    <w:semiHidden/>
    <w:rsid w:val="00D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ampinos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2309</Words>
  <Characters>13856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Korolewska</dc:creator>
  <cp:keywords/>
  <dc:description/>
  <cp:lastModifiedBy>Elżbieta Korolewska</cp:lastModifiedBy>
  <cp:revision>3</cp:revision>
  <cp:lastPrinted>2024-12-11T07:40:00Z</cp:lastPrinted>
  <dcterms:created xsi:type="dcterms:W3CDTF">2025-12-11T12:18:00Z</dcterms:created>
  <dcterms:modified xsi:type="dcterms:W3CDTF">2025-12-11T12:22:00Z</dcterms:modified>
</cp:coreProperties>
</file>